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 w:line="578" w:lineRule="exact"/>
        <w:ind w:left="3484"/>
        <w:rPr>
          <w:rFonts w:ascii="Times New Roman" w:hAnsi="Times New Roman" w:cs="Times New Roman"/>
          <w:b/>
          <w:sz w:val="37"/>
          <w:lang w:eastAsia="zh-CN"/>
        </w:rPr>
      </w:pPr>
    </w:p>
    <w:p>
      <w:pPr>
        <w:spacing w:before="19" w:line="578" w:lineRule="exact"/>
        <w:ind w:left="3484"/>
        <w:rPr>
          <w:rFonts w:ascii="Times New Roman" w:hAnsi="Times New Roman" w:cs="Times New Roman"/>
          <w:b/>
          <w:sz w:val="37"/>
          <w:lang w:eastAsia="zh-CN"/>
        </w:rPr>
      </w:pPr>
    </w:p>
    <w:p>
      <w:pPr>
        <w:spacing w:before="19" w:line="578" w:lineRule="exact"/>
        <w:ind w:left="3484"/>
        <w:rPr>
          <w:rFonts w:ascii="Times New Roman" w:hAnsi="Times New Roman" w:cs="Times New Roman"/>
          <w:b/>
          <w:sz w:val="37"/>
          <w:lang w:eastAsia="zh-CN"/>
        </w:rPr>
      </w:pPr>
    </w:p>
    <w:p>
      <w:pPr>
        <w:spacing w:before="19" w:line="578" w:lineRule="exact"/>
        <w:ind w:left="3484"/>
        <w:rPr>
          <w:rFonts w:ascii="Times New Roman" w:hAnsi="Times New Roman" w:cs="Times New Roman"/>
          <w:b/>
          <w:sz w:val="37"/>
          <w:lang w:eastAsia="zh-CN"/>
        </w:rPr>
      </w:pPr>
      <w:r>
        <w:rPr>
          <w:rFonts w:ascii="Times New Roman" w:hAnsi="Times New Roman" w:cs="Times New Roman"/>
          <w:b/>
          <w:sz w:val="37"/>
          <w:lang w:eastAsia="zh-CN"/>
        </w:rPr>
        <w:t>政府采购项目采购需求</w:t>
      </w:r>
    </w:p>
    <w:p>
      <w:pPr>
        <w:pStyle w:val="2"/>
        <w:spacing w:line="578" w:lineRule="exact"/>
        <w:rPr>
          <w:rFonts w:ascii="Times New Roman" w:hAnsi="Times New Roman" w:cs="Times New Roman"/>
          <w:b/>
          <w:sz w:val="20"/>
          <w:lang w:eastAsia="zh-CN"/>
        </w:rPr>
      </w:pPr>
    </w:p>
    <w:p>
      <w:pPr>
        <w:pStyle w:val="2"/>
        <w:spacing w:line="578" w:lineRule="exact"/>
        <w:rPr>
          <w:rFonts w:ascii="Times New Roman" w:hAnsi="Times New Roman" w:cs="Times New Roman"/>
          <w:b/>
          <w:sz w:val="20"/>
          <w:lang w:eastAsia="zh-CN"/>
        </w:rPr>
      </w:pPr>
    </w:p>
    <w:p>
      <w:pPr>
        <w:pStyle w:val="2"/>
        <w:spacing w:line="578" w:lineRule="exact"/>
        <w:rPr>
          <w:rFonts w:ascii="Times New Roman" w:hAnsi="Times New Roman" w:cs="Times New Roman"/>
          <w:b/>
          <w:sz w:val="20"/>
          <w:lang w:eastAsia="zh-CN"/>
        </w:rPr>
      </w:pPr>
    </w:p>
    <w:p>
      <w:pPr>
        <w:pStyle w:val="2"/>
        <w:spacing w:line="578" w:lineRule="exact"/>
        <w:rPr>
          <w:rFonts w:ascii="Times New Roman" w:hAnsi="Times New Roman" w:cs="Times New Roman"/>
          <w:b/>
          <w:sz w:val="20"/>
          <w:lang w:eastAsia="zh-CN"/>
        </w:rPr>
      </w:pPr>
    </w:p>
    <w:p>
      <w:pPr>
        <w:pStyle w:val="2"/>
        <w:spacing w:line="578" w:lineRule="exact"/>
        <w:rPr>
          <w:rFonts w:ascii="Times New Roman" w:hAnsi="Times New Roman" w:cs="Times New Roman"/>
          <w:b/>
          <w:sz w:val="20"/>
          <w:lang w:eastAsia="zh-CN"/>
        </w:rPr>
      </w:pPr>
    </w:p>
    <w:p>
      <w:pPr>
        <w:pStyle w:val="2"/>
        <w:spacing w:line="578" w:lineRule="exact"/>
        <w:rPr>
          <w:rFonts w:ascii="Times New Roman" w:hAnsi="Times New Roman" w:cs="Times New Roman"/>
          <w:b/>
          <w:sz w:val="20"/>
          <w:lang w:eastAsia="zh-CN"/>
        </w:rPr>
      </w:pPr>
    </w:p>
    <w:p>
      <w:pPr>
        <w:pStyle w:val="2"/>
        <w:spacing w:line="578" w:lineRule="exact"/>
        <w:rPr>
          <w:rFonts w:ascii="Times New Roman" w:hAnsi="Times New Roman" w:cs="Times New Roman"/>
          <w:b/>
          <w:sz w:val="20"/>
          <w:lang w:eastAsia="zh-CN"/>
        </w:rPr>
      </w:pPr>
    </w:p>
    <w:p>
      <w:pPr>
        <w:pStyle w:val="2"/>
        <w:spacing w:line="578" w:lineRule="exact"/>
        <w:rPr>
          <w:rFonts w:ascii="Times New Roman" w:hAnsi="Times New Roman" w:cs="Times New Roman"/>
          <w:b/>
          <w:sz w:val="20"/>
          <w:lang w:eastAsia="zh-CN"/>
        </w:rPr>
      </w:pPr>
    </w:p>
    <w:p>
      <w:pPr>
        <w:pStyle w:val="2"/>
        <w:spacing w:line="578" w:lineRule="exact"/>
        <w:rPr>
          <w:rFonts w:ascii="Times New Roman" w:hAnsi="Times New Roman" w:cs="Times New Roman"/>
          <w:b/>
          <w:sz w:val="20"/>
          <w:lang w:eastAsia="zh-CN"/>
        </w:rPr>
      </w:pPr>
    </w:p>
    <w:p>
      <w:pPr>
        <w:pStyle w:val="2"/>
        <w:spacing w:before="4" w:line="578" w:lineRule="exact"/>
        <w:rPr>
          <w:rFonts w:ascii="Times New Roman" w:hAnsi="Times New Roman" w:cs="Times New Roman"/>
          <w:b/>
          <w:sz w:val="28"/>
          <w:szCs w:val="28"/>
          <w:lang w:eastAsia="zh-CN"/>
        </w:rPr>
      </w:pPr>
    </w:p>
    <w:p>
      <w:pPr>
        <w:spacing w:line="578" w:lineRule="exact"/>
        <w:ind w:right="2885" w:firstLine="3135" w:firstLineChars="1100"/>
        <w:rPr>
          <w:rFonts w:ascii="Times New Roman" w:hAnsi="Times New Roman" w:cs="Times New Roman"/>
          <w:w w:val="95"/>
          <w:sz w:val="30"/>
          <w:szCs w:val="30"/>
          <w:lang w:eastAsia="zh-CN"/>
        </w:rPr>
      </w:pPr>
      <w:r>
        <w:rPr>
          <w:rFonts w:ascii="Times New Roman" w:hAnsi="Times New Roman" w:cs="Times New Roman"/>
          <w:w w:val="95"/>
          <w:sz w:val="30"/>
          <w:szCs w:val="30"/>
          <w:lang w:eastAsia="zh-CN"/>
        </w:rPr>
        <w:t>采购单位：达州市农业科学研究院</w:t>
      </w:r>
    </w:p>
    <w:p>
      <w:pPr>
        <w:spacing w:line="578" w:lineRule="exact"/>
        <w:ind w:right="2885" w:firstLine="3135" w:firstLineChars="1100"/>
        <w:rPr>
          <w:rFonts w:ascii="Times New Roman" w:hAnsi="Times New Roman" w:cs="Times New Roman"/>
          <w:w w:val="95"/>
          <w:sz w:val="30"/>
          <w:szCs w:val="30"/>
          <w:lang w:eastAsia="zh-CN"/>
        </w:rPr>
      </w:pPr>
      <w:r>
        <w:rPr>
          <w:rFonts w:ascii="Times New Roman" w:hAnsi="Times New Roman" w:cs="Times New Roman"/>
          <w:w w:val="95"/>
          <w:sz w:val="30"/>
          <w:szCs w:val="30"/>
          <w:lang w:eastAsia="zh-CN"/>
        </w:rPr>
        <w:t>所属年度：2022年</w:t>
      </w:r>
    </w:p>
    <w:p>
      <w:pPr>
        <w:spacing w:line="578" w:lineRule="exact"/>
        <w:ind w:right="2885" w:firstLine="3135" w:firstLineChars="1100"/>
        <w:rPr>
          <w:rFonts w:ascii="Times New Roman" w:hAnsi="Times New Roman" w:cs="Times New Roman"/>
          <w:w w:val="95"/>
          <w:sz w:val="30"/>
          <w:szCs w:val="30"/>
          <w:lang w:eastAsia="zh-CN"/>
        </w:rPr>
      </w:pPr>
      <w:r>
        <w:rPr>
          <w:rFonts w:ascii="Times New Roman" w:hAnsi="Times New Roman" w:cs="Times New Roman"/>
          <w:w w:val="95"/>
          <w:sz w:val="30"/>
          <w:szCs w:val="30"/>
          <w:lang w:eastAsia="zh-CN"/>
        </w:rPr>
        <w:t>编制单位：达州市农业科学研究院</w:t>
      </w:r>
    </w:p>
    <w:p>
      <w:pPr>
        <w:spacing w:line="578" w:lineRule="exact"/>
        <w:ind w:right="2885" w:firstLine="3135" w:firstLineChars="1100"/>
        <w:rPr>
          <w:rFonts w:ascii="Times New Roman" w:hAnsi="Times New Roman" w:cs="Times New Roman"/>
          <w:w w:val="95"/>
          <w:sz w:val="30"/>
          <w:szCs w:val="30"/>
          <w:lang w:eastAsia="zh-CN"/>
        </w:rPr>
      </w:pPr>
      <w:r>
        <w:rPr>
          <w:rFonts w:ascii="Times New Roman" w:hAnsi="Times New Roman" w:cs="Times New Roman"/>
          <w:w w:val="95"/>
          <w:sz w:val="30"/>
          <w:szCs w:val="30"/>
          <w:lang w:eastAsia="zh-CN"/>
        </w:rPr>
        <w:t>编制时间：2022年10月18日</w:t>
      </w:r>
    </w:p>
    <w:p>
      <w:pPr>
        <w:spacing w:line="578" w:lineRule="exact"/>
        <w:ind w:right="2885" w:firstLine="3135" w:firstLineChars="1100"/>
        <w:rPr>
          <w:rFonts w:ascii="Times New Roman" w:hAnsi="Times New Roman" w:cs="Times New Roman"/>
          <w:w w:val="95"/>
          <w:sz w:val="30"/>
          <w:szCs w:val="30"/>
          <w:lang w:eastAsia="zh-CN"/>
        </w:rPr>
        <w:sectPr>
          <w:footerReference r:id="rId3" w:type="default"/>
          <w:type w:val="continuous"/>
          <w:pgSz w:w="11900" w:h="16840"/>
          <w:pgMar w:top="900" w:right="460" w:bottom="280" w:left="540" w:header="720" w:footer="93" w:gutter="0"/>
          <w:pgNumType w:start="1"/>
          <w:cols w:space="720" w:num="1"/>
        </w:sectPr>
      </w:pPr>
    </w:p>
    <w:p>
      <w:pPr>
        <w:pStyle w:val="5"/>
        <w:spacing w:before="58" w:line="578" w:lineRule="exact"/>
        <w:ind w:left="117"/>
        <w:jc w:val="left"/>
        <w:rPr>
          <w:rFonts w:ascii="Times New Roman" w:hAnsi="Times New Roman" w:cs="Times New Roman"/>
          <w:sz w:val="28"/>
          <w:szCs w:val="28"/>
          <w:lang w:eastAsia="zh-CN"/>
        </w:rPr>
      </w:pPr>
      <w:r>
        <w:rPr>
          <w:rFonts w:ascii="Times New Roman" w:hAnsi="Times New Roman" w:cs="Times New Roman"/>
          <w:sz w:val="28"/>
          <w:szCs w:val="28"/>
          <w:lang w:eastAsia="zh-CN"/>
        </w:rPr>
        <w:t>一、项目总体情况</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15"/>
          <w:sz w:val="28"/>
          <w:szCs w:val="28"/>
          <w:lang w:eastAsia="zh-CN"/>
        </w:rPr>
        <w:t>（一）项目名称： 达州市农科院北斗实验基地配套设施提升完善项目勘察</w:t>
      </w:r>
      <w:r>
        <w:rPr>
          <w:rFonts w:hint="eastAsia" w:ascii="Times New Roman" w:hAnsi="Times New Roman" w:cs="Times New Roman"/>
          <w:w w:val="115"/>
          <w:sz w:val="28"/>
          <w:szCs w:val="28"/>
          <w:lang w:eastAsia="zh-CN"/>
        </w:rPr>
        <w:t>、</w:t>
      </w:r>
      <w:r>
        <w:rPr>
          <w:rFonts w:ascii="Times New Roman" w:hAnsi="Times New Roman" w:cs="Times New Roman"/>
          <w:w w:val="115"/>
          <w:sz w:val="28"/>
          <w:szCs w:val="28"/>
          <w:lang w:eastAsia="zh-CN"/>
        </w:rPr>
        <w:t>设计服务</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15"/>
          <w:sz w:val="28"/>
          <w:szCs w:val="28"/>
          <w:lang w:eastAsia="zh-CN"/>
        </w:rPr>
        <w:t>（二）项目所属年度： 2022年</w:t>
      </w:r>
    </w:p>
    <w:p>
      <w:pPr>
        <w:pStyle w:val="2"/>
        <w:spacing w:before="1" w:line="578" w:lineRule="exact"/>
        <w:ind w:left="447"/>
        <w:rPr>
          <w:rFonts w:ascii="Times New Roman" w:hAnsi="Times New Roman" w:cs="Times New Roman"/>
          <w:sz w:val="28"/>
          <w:szCs w:val="28"/>
          <w:lang w:eastAsia="zh-CN"/>
        </w:rPr>
      </w:pPr>
      <w:r>
        <w:rPr>
          <w:rFonts w:ascii="Times New Roman" w:hAnsi="Times New Roman" w:cs="Times New Roman"/>
          <w:w w:val="105"/>
          <w:sz w:val="28"/>
          <w:szCs w:val="28"/>
          <w:lang w:eastAsia="zh-CN"/>
        </w:rPr>
        <w:t>（三）项目所属分类： 服务</w:t>
      </w:r>
    </w:p>
    <w:p>
      <w:pPr>
        <w:pStyle w:val="2"/>
        <w:numPr>
          <w:ilvl w:val="0"/>
          <w:numId w:val="1"/>
        </w:numPr>
        <w:spacing w:line="578" w:lineRule="exact"/>
        <w:ind w:left="1054" w:hanging="607"/>
        <w:rPr>
          <w:rFonts w:ascii="Times New Roman" w:hAnsi="Times New Roman" w:cs="Times New Roman"/>
          <w:sz w:val="28"/>
          <w:szCs w:val="28"/>
          <w:lang w:eastAsia="zh-CN"/>
        </w:rPr>
      </w:pPr>
      <w:r>
        <w:rPr>
          <w:rFonts w:ascii="Times New Roman" w:hAnsi="Times New Roman" w:cs="Times New Roman"/>
          <w:w w:val="103"/>
          <w:sz w:val="28"/>
          <w:szCs w:val="28"/>
          <w:lang w:eastAsia="zh-CN"/>
        </w:rPr>
        <w:t>预算金额（元）：</w:t>
      </w:r>
      <w:r>
        <w:rPr>
          <w:rFonts w:ascii="Times New Roman" w:hAnsi="Times New Roman" w:cs="Times New Roman"/>
          <w:spacing w:val="-3"/>
          <w:w w:val="131"/>
          <w:sz w:val="28"/>
          <w:szCs w:val="28"/>
          <w:lang w:eastAsia="zh-CN"/>
        </w:rPr>
        <w:t>142500</w:t>
      </w:r>
      <w:r>
        <w:rPr>
          <w:rFonts w:ascii="Times New Roman" w:hAnsi="Times New Roman" w:cs="Times New Roman"/>
          <w:spacing w:val="-1"/>
          <w:w w:val="65"/>
          <w:sz w:val="28"/>
          <w:szCs w:val="28"/>
          <w:lang w:eastAsia="zh-CN"/>
        </w:rPr>
        <w:t>.</w:t>
      </w:r>
      <w:r>
        <w:rPr>
          <w:rFonts w:ascii="Times New Roman" w:hAnsi="Times New Roman" w:cs="Times New Roman"/>
          <w:spacing w:val="-3"/>
          <w:w w:val="131"/>
          <w:sz w:val="28"/>
          <w:szCs w:val="28"/>
          <w:lang w:eastAsia="zh-CN"/>
        </w:rPr>
        <w:t>00</w:t>
      </w:r>
      <w:r>
        <w:rPr>
          <w:rFonts w:ascii="Times New Roman" w:hAnsi="Times New Roman" w:cs="Times New Roman"/>
          <w:w w:val="103"/>
          <w:sz w:val="28"/>
          <w:szCs w:val="28"/>
          <w:lang w:eastAsia="zh-CN"/>
        </w:rPr>
        <w:t>元，大写（人民币）：壹拾肆万贰仟伍佰元整</w:t>
      </w:r>
    </w:p>
    <w:p>
      <w:pPr>
        <w:pStyle w:val="2"/>
        <w:spacing w:line="578" w:lineRule="exact"/>
        <w:ind w:firstLine="576" w:firstLineChars="200"/>
        <w:rPr>
          <w:rFonts w:ascii="Times New Roman" w:hAnsi="Times New Roman" w:cs="Times New Roman"/>
          <w:sz w:val="28"/>
          <w:szCs w:val="28"/>
          <w:lang w:eastAsia="zh-CN"/>
        </w:rPr>
      </w:pPr>
      <w:r>
        <w:rPr>
          <w:rFonts w:ascii="Times New Roman" w:hAnsi="Times New Roman" w:cs="Times New Roman"/>
          <w:w w:val="103"/>
          <w:sz w:val="28"/>
          <w:szCs w:val="28"/>
          <w:lang w:eastAsia="zh-CN"/>
        </w:rPr>
        <w:t>最高限价（元）：</w:t>
      </w:r>
      <w:r>
        <w:rPr>
          <w:rFonts w:ascii="Times New Roman" w:hAnsi="Times New Roman" w:cs="Times New Roman"/>
          <w:spacing w:val="-3"/>
          <w:w w:val="131"/>
          <w:sz w:val="28"/>
          <w:szCs w:val="28"/>
          <w:lang w:eastAsia="zh-CN"/>
        </w:rPr>
        <w:t>142500</w:t>
      </w:r>
      <w:r>
        <w:rPr>
          <w:rFonts w:ascii="Times New Roman" w:hAnsi="Times New Roman" w:cs="Times New Roman"/>
          <w:spacing w:val="-1"/>
          <w:w w:val="65"/>
          <w:sz w:val="28"/>
          <w:szCs w:val="28"/>
          <w:lang w:eastAsia="zh-CN"/>
        </w:rPr>
        <w:t>.</w:t>
      </w:r>
      <w:r>
        <w:rPr>
          <w:rFonts w:ascii="Times New Roman" w:hAnsi="Times New Roman" w:cs="Times New Roman"/>
          <w:spacing w:val="-3"/>
          <w:w w:val="131"/>
          <w:sz w:val="28"/>
          <w:szCs w:val="28"/>
          <w:lang w:eastAsia="zh-CN"/>
        </w:rPr>
        <w:t>00</w:t>
      </w:r>
      <w:r>
        <w:rPr>
          <w:rFonts w:ascii="Times New Roman" w:hAnsi="Times New Roman" w:cs="Times New Roman"/>
          <w:w w:val="103"/>
          <w:sz w:val="28"/>
          <w:szCs w:val="28"/>
          <w:lang w:eastAsia="zh-CN"/>
        </w:rPr>
        <w:t>元，大写（人民币）：壹拾肆万贰仟伍佰元整</w:t>
      </w:r>
    </w:p>
    <w:p>
      <w:pPr>
        <w:pStyle w:val="2"/>
        <w:spacing w:before="2" w:line="578" w:lineRule="exact"/>
        <w:ind w:left="122" w:right="301" w:firstLine="324"/>
        <w:jc w:val="both"/>
        <w:rPr>
          <w:rFonts w:ascii="Times New Roman" w:hAnsi="Times New Roman" w:cs="Times New Roman"/>
          <w:sz w:val="28"/>
          <w:szCs w:val="28"/>
          <w:lang w:eastAsia="zh-CN"/>
        </w:rPr>
      </w:pPr>
      <w:r>
        <w:rPr>
          <w:rFonts w:ascii="Times New Roman" w:hAnsi="Times New Roman" w:cs="Times New Roman"/>
          <w:w w:val="103"/>
          <w:sz w:val="28"/>
          <w:szCs w:val="28"/>
          <w:lang w:eastAsia="zh-CN"/>
        </w:rPr>
        <w:t>（五）项目概况：1.</w:t>
      </w:r>
      <w:r>
        <w:rPr>
          <w:rFonts w:ascii="Times New Roman" w:hAnsi="Times New Roman" w:cs="Times New Roman"/>
          <w:w w:val="115"/>
          <w:sz w:val="28"/>
          <w:szCs w:val="28"/>
          <w:lang w:eastAsia="zh-CN"/>
        </w:rPr>
        <w:t>坡改梯整理3.30亩；2.新建田间道（4.0米宽）82米，新建生产路（2.5米宽）76米，新建条石挡土墙（护坡）45米，新建田间道路（在现有3米宽道路基础上加宽1.0米）200米；3.新建农产品储藏用房（砖混结构）1000平方米；4.新建农机具用房（钢结构）1000平方米；5.新建鱼苗良种繁育场所及设施，搭建钢架结构房屋450㎡，配套购置催产池、孵化缸、水流控制器等设施设备67台套；6.新建水肥一体化设施1套。</w:t>
      </w:r>
    </w:p>
    <w:p>
      <w:pPr>
        <w:pStyle w:val="2"/>
        <w:spacing w:before="2" w:line="578" w:lineRule="exact"/>
        <w:ind w:left="122" w:right="301" w:firstLine="324"/>
        <w:rPr>
          <w:rFonts w:ascii="Times New Roman" w:hAnsi="Times New Roman" w:cs="Times New Roman"/>
          <w:w w:val="103"/>
          <w:sz w:val="28"/>
          <w:szCs w:val="28"/>
          <w:lang w:eastAsia="zh-CN"/>
        </w:rPr>
      </w:pPr>
      <w:r>
        <w:rPr>
          <w:rFonts w:ascii="Times New Roman" w:hAnsi="Times New Roman" w:cs="Times New Roman"/>
          <w:w w:val="103"/>
          <w:sz w:val="28"/>
          <w:szCs w:val="28"/>
          <w:lang w:eastAsia="zh-CN"/>
        </w:rPr>
        <w:t>（六）本项目是否有为采购项目提供整体设计、规范编制或者项目管理、监理、检测等服务的供应商：否</w:t>
      </w:r>
    </w:p>
    <w:p>
      <w:pPr>
        <w:pStyle w:val="5"/>
        <w:spacing w:before="58" w:line="578" w:lineRule="exact"/>
        <w:ind w:left="117"/>
        <w:jc w:val="left"/>
        <w:rPr>
          <w:rFonts w:ascii="Times New Roman" w:hAnsi="Times New Roman" w:cs="Times New Roman"/>
          <w:sz w:val="28"/>
          <w:szCs w:val="28"/>
          <w:lang w:eastAsia="zh-CN"/>
        </w:rPr>
      </w:pPr>
      <w:r>
        <w:rPr>
          <w:rFonts w:ascii="Times New Roman" w:hAnsi="Times New Roman" w:cs="Times New Roman"/>
          <w:sz w:val="28"/>
          <w:szCs w:val="28"/>
          <w:lang w:eastAsia="zh-CN"/>
        </w:rPr>
        <w:t>二、项目需求调查情况</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05"/>
          <w:sz w:val="28"/>
          <w:szCs w:val="28"/>
          <w:lang w:eastAsia="zh-CN"/>
        </w:rPr>
        <w:t>依据《政府采购需求管理办法》的规定，本项目不需要需求调查，具体情况如下：</w:t>
      </w:r>
    </w:p>
    <w:p>
      <w:pPr>
        <w:pStyle w:val="13"/>
        <w:numPr>
          <w:ilvl w:val="0"/>
          <w:numId w:val="2"/>
        </w:numPr>
        <w:tabs>
          <w:tab w:val="left" w:pos="508"/>
        </w:tabs>
        <w:spacing w:line="578" w:lineRule="exact"/>
        <w:ind w:hanging="60"/>
        <w:rPr>
          <w:rFonts w:ascii="Times New Roman" w:hAnsi="Times New Roman" w:cs="Times New Roman"/>
          <w:color w:val="auto"/>
          <w:sz w:val="28"/>
          <w:szCs w:val="28"/>
          <w:lang w:eastAsia="zh-CN"/>
        </w:rPr>
      </w:pPr>
      <w:r>
        <w:rPr>
          <w:rFonts w:ascii="Times New Roman" w:hAnsi="Times New Roman" w:cs="Times New Roman"/>
          <w:color w:val="auto"/>
          <w:w w:val="105"/>
          <w:sz w:val="28"/>
          <w:szCs w:val="28"/>
          <w:lang w:eastAsia="zh-CN"/>
        </w:rPr>
        <w:t>本项目属于以下可以不再重复开展需求调查的情形</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sz w:val="28"/>
          <w:szCs w:val="28"/>
          <w:lang w:eastAsia="zh-CN"/>
        </w:rPr>
        <w:t>（一）需求调查方式</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sz w:val="28"/>
          <w:szCs w:val="28"/>
          <w:lang w:eastAsia="zh-CN"/>
        </w:rPr>
        <w:t>（二）需求调查对象</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sz w:val="28"/>
          <w:szCs w:val="28"/>
          <w:lang w:eastAsia="zh-CN"/>
        </w:rPr>
        <w:t>（三）需求调查结果</w:t>
      </w:r>
    </w:p>
    <w:p>
      <w:pPr>
        <w:pStyle w:val="2"/>
        <w:spacing w:line="578" w:lineRule="exact"/>
        <w:ind w:left="772"/>
        <w:rPr>
          <w:rFonts w:ascii="Times New Roman" w:hAnsi="Times New Roman" w:cs="Times New Roman"/>
          <w:sz w:val="28"/>
          <w:szCs w:val="28"/>
          <w:lang w:eastAsia="zh-CN"/>
        </w:rPr>
      </w:pPr>
      <w:r>
        <w:rPr>
          <w:rFonts w:ascii="Times New Roman" w:hAnsi="Times New Roman" w:cs="Times New Roman"/>
          <w:spacing w:val="-3"/>
          <w:w w:val="131"/>
          <w:sz w:val="28"/>
          <w:szCs w:val="28"/>
          <w:lang w:eastAsia="zh-CN"/>
        </w:rPr>
        <w:t>1</w:t>
      </w:r>
      <w:r>
        <w:rPr>
          <w:rFonts w:ascii="Times New Roman" w:hAnsi="Times New Roman" w:cs="Times New Roman"/>
          <w:spacing w:val="-1"/>
          <w:w w:val="65"/>
          <w:sz w:val="28"/>
          <w:szCs w:val="28"/>
          <w:lang w:eastAsia="zh-CN"/>
        </w:rPr>
        <w:t>.</w:t>
      </w:r>
      <w:r>
        <w:rPr>
          <w:rFonts w:ascii="Times New Roman" w:hAnsi="Times New Roman" w:cs="Times New Roman"/>
          <w:w w:val="103"/>
          <w:sz w:val="28"/>
          <w:szCs w:val="28"/>
          <w:lang w:eastAsia="zh-CN"/>
        </w:rPr>
        <w:t>相关产业发展情况</w:t>
      </w:r>
    </w:p>
    <w:p>
      <w:pPr>
        <w:pStyle w:val="2"/>
        <w:spacing w:before="1" w:line="578" w:lineRule="exact"/>
        <w:ind w:left="772"/>
        <w:rPr>
          <w:rFonts w:ascii="Times New Roman" w:hAnsi="Times New Roman" w:cs="Times New Roman"/>
          <w:sz w:val="28"/>
          <w:szCs w:val="28"/>
          <w:lang w:eastAsia="zh-CN"/>
        </w:rPr>
      </w:pPr>
      <w:r>
        <w:rPr>
          <w:rFonts w:ascii="Times New Roman" w:hAnsi="Times New Roman" w:cs="Times New Roman"/>
          <w:spacing w:val="-3"/>
          <w:w w:val="131"/>
          <w:sz w:val="28"/>
          <w:szCs w:val="28"/>
          <w:lang w:eastAsia="zh-CN"/>
        </w:rPr>
        <w:t>2</w:t>
      </w:r>
      <w:r>
        <w:rPr>
          <w:rFonts w:ascii="Times New Roman" w:hAnsi="Times New Roman" w:cs="Times New Roman"/>
          <w:spacing w:val="-1"/>
          <w:w w:val="65"/>
          <w:sz w:val="28"/>
          <w:szCs w:val="28"/>
          <w:lang w:eastAsia="zh-CN"/>
        </w:rPr>
        <w:t>.</w:t>
      </w:r>
      <w:r>
        <w:rPr>
          <w:rFonts w:ascii="Times New Roman" w:hAnsi="Times New Roman" w:cs="Times New Roman"/>
          <w:w w:val="103"/>
          <w:sz w:val="28"/>
          <w:szCs w:val="28"/>
          <w:lang w:eastAsia="zh-CN"/>
        </w:rPr>
        <w:t>市场供给情况</w:t>
      </w:r>
    </w:p>
    <w:p>
      <w:pPr>
        <w:pStyle w:val="2"/>
        <w:spacing w:line="578" w:lineRule="exact"/>
        <w:ind w:left="772"/>
        <w:rPr>
          <w:rFonts w:ascii="Times New Roman" w:hAnsi="Times New Roman" w:cs="Times New Roman"/>
          <w:sz w:val="28"/>
          <w:szCs w:val="28"/>
          <w:lang w:eastAsia="zh-CN"/>
        </w:rPr>
      </w:pPr>
      <w:r>
        <w:rPr>
          <w:rFonts w:ascii="Times New Roman" w:hAnsi="Times New Roman" w:cs="Times New Roman"/>
          <w:spacing w:val="-3"/>
          <w:w w:val="131"/>
          <w:sz w:val="28"/>
          <w:szCs w:val="28"/>
          <w:lang w:eastAsia="zh-CN"/>
        </w:rPr>
        <w:t>3</w:t>
      </w:r>
      <w:r>
        <w:rPr>
          <w:rFonts w:ascii="Times New Roman" w:hAnsi="Times New Roman" w:cs="Times New Roman"/>
          <w:spacing w:val="-1"/>
          <w:w w:val="65"/>
          <w:sz w:val="28"/>
          <w:szCs w:val="28"/>
          <w:lang w:eastAsia="zh-CN"/>
        </w:rPr>
        <w:t>.</w:t>
      </w:r>
      <w:r>
        <w:rPr>
          <w:rFonts w:ascii="Times New Roman" w:hAnsi="Times New Roman" w:cs="Times New Roman"/>
          <w:w w:val="103"/>
          <w:sz w:val="28"/>
          <w:szCs w:val="28"/>
          <w:lang w:eastAsia="zh-CN"/>
        </w:rPr>
        <w:t>同类采购项目历史成交信息情况</w:t>
      </w:r>
    </w:p>
    <w:p>
      <w:pPr>
        <w:pStyle w:val="2"/>
        <w:spacing w:line="578" w:lineRule="exact"/>
        <w:ind w:left="772"/>
        <w:rPr>
          <w:rFonts w:ascii="Times New Roman" w:hAnsi="Times New Roman" w:cs="Times New Roman"/>
          <w:sz w:val="28"/>
          <w:szCs w:val="28"/>
          <w:lang w:eastAsia="zh-CN"/>
        </w:rPr>
      </w:pPr>
      <w:r>
        <w:rPr>
          <w:rFonts w:ascii="Times New Roman" w:hAnsi="Times New Roman" w:cs="Times New Roman"/>
          <w:spacing w:val="-3"/>
          <w:w w:val="131"/>
          <w:sz w:val="28"/>
          <w:szCs w:val="28"/>
          <w:lang w:eastAsia="zh-CN"/>
        </w:rPr>
        <w:t>4</w:t>
      </w:r>
      <w:r>
        <w:rPr>
          <w:rFonts w:ascii="Times New Roman" w:hAnsi="Times New Roman" w:cs="Times New Roman"/>
          <w:spacing w:val="-1"/>
          <w:w w:val="65"/>
          <w:sz w:val="28"/>
          <w:szCs w:val="28"/>
          <w:lang w:eastAsia="zh-CN"/>
        </w:rPr>
        <w:t>.</w:t>
      </w:r>
      <w:r>
        <w:rPr>
          <w:rFonts w:ascii="Times New Roman" w:hAnsi="Times New Roman" w:cs="Times New Roman"/>
          <w:w w:val="103"/>
          <w:sz w:val="28"/>
          <w:szCs w:val="28"/>
          <w:lang w:eastAsia="zh-CN"/>
        </w:rPr>
        <w:t>可能涉及的运行维护、升级更新、备品备件、耗材等后续采购情况</w:t>
      </w:r>
    </w:p>
    <w:p>
      <w:pPr>
        <w:pStyle w:val="2"/>
        <w:spacing w:line="578" w:lineRule="exact"/>
        <w:ind w:left="772"/>
        <w:rPr>
          <w:rFonts w:ascii="Times New Roman" w:hAnsi="Times New Roman" w:cs="Times New Roman"/>
          <w:sz w:val="28"/>
          <w:szCs w:val="28"/>
          <w:lang w:eastAsia="zh-CN"/>
        </w:rPr>
      </w:pPr>
      <w:r>
        <w:rPr>
          <w:rFonts w:ascii="Times New Roman" w:hAnsi="Times New Roman" w:cs="Times New Roman"/>
          <w:spacing w:val="-3"/>
          <w:w w:val="131"/>
          <w:sz w:val="28"/>
          <w:szCs w:val="28"/>
          <w:lang w:eastAsia="zh-CN"/>
        </w:rPr>
        <w:t>5</w:t>
      </w:r>
      <w:r>
        <w:rPr>
          <w:rFonts w:ascii="Times New Roman" w:hAnsi="Times New Roman" w:cs="Times New Roman"/>
          <w:spacing w:val="-1"/>
          <w:w w:val="65"/>
          <w:sz w:val="28"/>
          <w:szCs w:val="28"/>
          <w:lang w:eastAsia="zh-CN"/>
        </w:rPr>
        <w:t>.</w:t>
      </w:r>
      <w:r>
        <w:rPr>
          <w:rFonts w:ascii="Times New Roman" w:hAnsi="Times New Roman" w:cs="Times New Roman"/>
          <w:w w:val="103"/>
          <w:sz w:val="28"/>
          <w:szCs w:val="28"/>
          <w:lang w:eastAsia="zh-CN"/>
        </w:rPr>
        <w:t>其他相关情况</w:t>
      </w:r>
    </w:p>
    <w:p>
      <w:pPr>
        <w:pStyle w:val="5"/>
        <w:spacing w:before="58" w:line="578" w:lineRule="exact"/>
        <w:ind w:left="117"/>
        <w:jc w:val="left"/>
        <w:rPr>
          <w:rFonts w:ascii="Times New Roman" w:hAnsi="Times New Roman" w:cs="Times New Roman"/>
          <w:sz w:val="28"/>
          <w:szCs w:val="28"/>
          <w:lang w:eastAsia="zh-CN"/>
        </w:rPr>
      </w:pPr>
      <w:r>
        <w:rPr>
          <w:rFonts w:ascii="Times New Roman" w:hAnsi="Times New Roman" w:cs="Times New Roman"/>
          <w:sz w:val="28"/>
          <w:szCs w:val="28"/>
          <w:lang w:eastAsia="zh-CN"/>
        </w:rPr>
        <w:t>三、项目采购实施计划</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05"/>
          <w:sz w:val="28"/>
          <w:szCs w:val="28"/>
          <w:lang w:eastAsia="zh-CN"/>
        </w:rPr>
        <w:t>（一）采购组织形式：分散采购</w:t>
      </w:r>
    </w:p>
    <w:p>
      <w:pPr>
        <w:pStyle w:val="2"/>
        <w:spacing w:before="1" w:line="578" w:lineRule="exact"/>
        <w:ind w:left="447"/>
        <w:rPr>
          <w:rFonts w:ascii="Times New Roman" w:hAnsi="Times New Roman" w:cs="Times New Roman"/>
          <w:sz w:val="28"/>
          <w:szCs w:val="28"/>
          <w:lang w:eastAsia="zh-CN"/>
        </w:rPr>
      </w:pPr>
      <w:r>
        <w:rPr>
          <w:rFonts w:ascii="Times New Roman" w:hAnsi="Times New Roman" w:cs="Times New Roman"/>
          <w:w w:val="105"/>
          <w:sz w:val="28"/>
          <w:szCs w:val="28"/>
          <w:lang w:eastAsia="zh-CN"/>
        </w:rPr>
        <w:t>（二）采购方式：竞争性磋商</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05"/>
          <w:sz w:val="28"/>
          <w:szCs w:val="28"/>
          <w:lang w:eastAsia="zh-CN"/>
        </w:rPr>
        <w:t>（三）本项目是否单位自行组织采购：是</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05"/>
          <w:sz w:val="28"/>
          <w:szCs w:val="28"/>
          <w:lang w:eastAsia="zh-CN"/>
        </w:rPr>
        <w:t>（四）采购包划分：不分包采购</w:t>
      </w:r>
    </w:p>
    <w:p>
      <w:pPr>
        <w:pStyle w:val="2"/>
        <w:spacing w:line="578" w:lineRule="exact"/>
        <w:ind w:left="447"/>
        <w:rPr>
          <w:rFonts w:ascii="Times New Roman" w:hAnsi="Times New Roman" w:cs="Times New Roman"/>
          <w:sz w:val="28"/>
          <w:szCs w:val="28"/>
        </w:rPr>
      </w:pPr>
      <w:r>
        <w:rPr>
          <w:rFonts w:ascii="Times New Roman" w:hAnsi="Times New Roman" w:cs="Times New Roman"/>
          <w:w w:val="105"/>
          <w:sz w:val="28"/>
          <w:szCs w:val="28"/>
          <w:lang w:eastAsia="zh-CN"/>
        </w:rPr>
        <w:t>（五）执行政府采购促进中小企业发展的相关政策：</w:t>
      </w:r>
      <w:r>
        <w:rPr>
          <w:rFonts w:ascii="Times New Roman" w:hAnsi="Times New Roman" w:cs="Times New Roman"/>
          <w:w w:val="105"/>
          <w:sz w:val="28"/>
          <w:szCs w:val="28"/>
        </w:rPr>
        <w:t>专门面向中小企业采购</w:t>
      </w:r>
    </w:p>
    <w:p>
      <w:pPr>
        <w:spacing w:before="1" w:line="578" w:lineRule="exact"/>
        <w:ind w:left="772"/>
        <w:rPr>
          <w:rFonts w:ascii="Times New Roman" w:hAnsi="Times New Roman" w:cs="Times New Roman"/>
          <w:i/>
          <w:sz w:val="28"/>
          <w:szCs w:val="28"/>
          <w:lang w:eastAsia="zh-CN"/>
        </w:rPr>
      </w:pPr>
      <w:r>
        <w:rPr>
          <w:rFonts w:ascii="Times New Roman" w:hAnsi="Times New Roman" w:cs="Times New Roman"/>
          <w:i/>
          <w:sz w:val="28"/>
          <w:szCs w:val="28"/>
          <w:lang w:eastAsia="zh-CN"/>
        </w:rPr>
        <w:t>注：监狱企业和残疾人福利单位视同小微企业。</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05"/>
          <w:sz w:val="28"/>
          <w:szCs w:val="28"/>
          <w:lang w:eastAsia="zh-CN"/>
        </w:rPr>
        <w:t>（六）是否采购环境标识产品：否</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05"/>
          <w:sz w:val="28"/>
          <w:szCs w:val="28"/>
          <w:lang w:eastAsia="zh-CN"/>
        </w:rPr>
        <w:t>（七）是否采购节能产品：否</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05"/>
          <w:sz w:val="28"/>
          <w:szCs w:val="28"/>
          <w:lang w:eastAsia="zh-CN"/>
        </w:rPr>
        <w:t>（八）项目的采购标的是否包含进口产品：否</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05"/>
          <w:sz w:val="28"/>
          <w:szCs w:val="28"/>
          <w:lang w:eastAsia="zh-CN"/>
        </w:rPr>
        <w:t>（九）采购标的是否属于政府购买服务：是</w:t>
      </w:r>
    </w:p>
    <w:p>
      <w:pPr>
        <w:pStyle w:val="2"/>
        <w:spacing w:line="578" w:lineRule="exact"/>
        <w:ind w:firstLine="588" w:firstLineChars="200"/>
        <w:rPr>
          <w:rFonts w:ascii="Times New Roman" w:hAnsi="Times New Roman" w:cs="Times New Roman"/>
          <w:sz w:val="28"/>
          <w:szCs w:val="28"/>
          <w:lang w:eastAsia="zh-CN"/>
        </w:rPr>
      </w:pPr>
      <w:r>
        <w:rPr>
          <w:rFonts w:ascii="Times New Roman" w:hAnsi="Times New Roman" w:cs="Times New Roman"/>
          <w:w w:val="105"/>
          <w:sz w:val="28"/>
          <w:szCs w:val="28"/>
          <w:lang w:eastAsia="zh-CN"/>
        </w:rPr>
        <w:t>政府购买服务的分类：政府履职所需辅助性服务</w:t>
      </w:r>
    </w:p>
    <w:p>
      <w:pPr>
        <w:pStyle w:val="2"/>
        <w:spacing w:before="62" w:line="578" w:lineRule="exact"/>
        <w:ind w:left="447"/>
        <w:rPr>
          <w:rFonts w:ascii="Times New Roman" w:hAnsi="Times New Roman" w:cs="Times New Roman"/>
          <w:sz w:val="28"/>
          <w:szCs w:val="28"/>
          <w:lang w:eastAsia="zh-CN"/>
        </w:rPr>
      </w:pPr>
      <w:r>
        <w:rPr>
          <w:rFonts w:ascii="Times New Roman" w:hAnsi="Times New Roman" w:cs="Times New Roman"/>
          <w:w w:val="105"/>
          <w:sz w:val="28"/>
          <w:szCs w:val="28"/>
          <w:lang w:eastAsia="zh-CN"/>
        </w:rPr>
        <w:t>（十）是否属于政务信息系统项目：否</w:t>
      </w:r>
    </w:p>
    <w:p>
      <w:pPr>
        <w:pStyle w:val="2"/>
        <w:spacing w:before="1" w:line="578" w:lineRule="exact"/>
        <w:ind w:left="447"/>
        <w:rPr>
          <w:rFonts w:ascii="Times New Roman" w:hAnsi="Times New Roman" w:cs="Times New Roman"/>
          <w:sz w:val="28"/>
          <w:szCs w:val="28"/>
          <w:lang w:eastAsia="zh-CN"/>
        </w:rPr>
      </w:pPr>
      <w:r>
        <w:rPr>
          <w:rFonts w:ascii="Times New Roman" w:hAnsi="Times New Roman" w:cs="Times New Roman"/>
          <w:w w:val="105"/>
          <w:sz w:val="28"/>
          <w:szCs w:val="28"/>
          <w:lang w:eastAsia="zh-CN"/>
        </w:rPr>
        <w:t>（十一）是否属于高校、科研院所的科研仪器设备采购：否</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05"/>
          <w:sz w:val="28"/>
          <w:szCs w:val="28"/>
          <w:lang w:eastAsia="zh-CN"/>
        </w:rPr>
        <w:t>（十二）是否属于PPP项目：否</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05"/>
          <w:sz w:val="28"/>
          <w:szCs w:val="28"/>
          <w:lang w:eastAsia="zh-CN"/>
        </w:rPr>
        <w:t>（十三）是否属于一签多年项目：否</w:t>
      </w:r>
    </w:p>
    <w:p>
      <w:pPr>
        <w:pStyle w:val="5"/>
        <w:spacing w:before="58" w:line="578" w:lineRule="exact"/>
        <w:ind w:left="117"/>
        <w:jc w:val="left"/>
        <w:rPr>
          <w:rFonts w:ascii="Times New Roman" w:hAnsi="Times New Roman" w:cs="Times New Roman"/>
          <w:sz w:val="28"/>
          <w:szCs w:val="28"/>
          <w:lang w:eastAsia="zh-CN"/>
        </w:rPr>
      </w:pPr>
      <w:r>
        <w:rPr>
          <w:rFonts w:ascii="Times New Roman" w:hAnsi="Times New Roman" w:cs="Times New Roman"/>
          <w:sz w:val="28"/>
          <w:szCs w:val="28"/>
          <w:lang w:eastAsia="zh-CN"/>
        </w:rPr>
        <w:t>四、项目需求及分包情况、采购标的</w:t>
      </w:r>
    </w:p>
    <w:p>
      <w:pPr>
        <w:pStyle w:val="6"/>
        <w:spacing w:before="144" w:line="578" w:lineRule="exact"/>
        <w:ind w:left="441"/>
        <w:rPr>
          <w:rFonts w:ascii="Times New Roman" w:hAnsi="Times New Roman" w:cs="Times New Roman"/>
          <w:sz w:val="28"/>
          <w:szCs w:val="28"/>
          <w:lang w:eastAsia="zh-CN"/>
        </w:rPr>
      </w:pPr>
      <w:r>
        <w:rPr>
          <w:rFonts w:ascii="Times New Roman" w:hAnsi="Times New Roman" w:cs="Times New Roman"/>
          <w:w w:val="105"/>
          <w:sz w:val="28"/>
          <w:szCs w:val="28"/>
          <w:lang w:eastAsia="zh-CN"/>
        </w:rPr>
        <w:t>（一）分包名称：合同包一</w:t>
      </w:r>
    </w:p>
    <w:p>
      <w:pPr>
        <w:pStyle w:val="2"/>
        <w:spacing w:before="62" w:line="578" w:lineRule="exact"/>
        <w:ind w:left="447"/>
        <w:rPr>
          <w:rFonts w:ascii="Times New Roman" w:hAnsi="Times New Roman" w:cs="Times New Roman"/>
          <w:w w:val="105"/>
          <w:sz w:val="28"/>
          <w:szCs w:val="28"/>
          <w:lang w:eastAsia="zh-CN"/>
        </w:rPr>
      </w:pPr>
      <w:r>
        <w:rPr>
          <w:rFonts w:ascii="Times New Roman" w:hAnsi="Times New Roman" w:cs="Times New Roman"/>
          <w:w w:val="105"/>
          <w:sz w:val="28"/>
          <w:szCs w:val="28"/>
          <w:lang w:eastAsia="zh-CN"/>
        </w:rPr>
        <w:t>1、执行政府采购促进中小企业发展的相关政策</w:t>
      </w:r>
    </w:p>
    <w:p>
      <w:pPr>
        <w:pStyle w:val="2"/>
        <w:spacing w:before="62" w:line="578" w:lineRule="exact"/>
        <w:ind w:left="447" w:firstLine="588" w:firstLineChars="200"/>
        <w:rPr>
          <w:rFonts w:ascii="Times New Roman" w:hAnsi="Times New Roman" w:cs="Times New Roman"/>
          <w:w w:val="105"/>
          <w:sz w:val="28"/>
          <w:szCs w:val="28"/>
          <w:lang w:eastAsia="zh-CN"/>
        </w:rPr>
      </w:pPr>
      <w:r>
        <w:rPr>
          <w:rFonts w:ascii="Times New Roman" w:hAnsi="Times New Roman" w:cs="Times New Roman"/>
          <w:w w:val="105"/>
          <w:sz w:val="28"/>
          <w:szCs w:val="28"/>
          <w:lang w:eastAsia="zh-CN"/>
        </w:rPr>
        <w:t>1) 专门面向中小企业采购</w:t>
      </w:r>
    </w:p>
    <w:p>
      <w:pPr>
        <w:pStyle w:val="2"/>
        <w:spacing w:before="62" w:line="578" w:lineRule="exact"/>
        <w:ind w:left="447" w:firstLine="588" w:firstLineChars="200"/>
        <w:rPr>
          <w:rFonts w:ascii="Times New Roman" w:hAnsi="Times New Roman" w:cs="Times New Roman"/>
          <w:w w:val="105"/>
          <w:sz w:val="28"/>
          <w:szCs w:val="28"/>
          <w:lang w:eastAsia="zh-CN"/>
        </w:rPr>
      </w:pPr>
      <w:r>
        <w:rPr>
          <w:rFonts w:ascii="Times New Roman" w:hAnsi="Times New Roman" w:cs="Times New Roman"/>
          <w:w w:val="105"/>
          <w:sz w:val="28"/>
          <w:szCs w:val="28"/>
          <w:lang w:eastAsia="zh-CN"/>
        </w:rPr>
        <w:t>2)面向的企业规模： 中小企业</w:t>
      </w:r>
    </w:p>
    <w:p>
      <w:pPr>
        <w:pStyle w:val="2"/>
        <w:spacing w:before="62" w:line="578" w:lineRule="exact"/>
        <w:ind w:left="447" w:firstLine="588" w:firstLineChars="200"/>
        <w:rPr>
          <w:rFonts w:ascii="Times New Roman" w:hAnsi="Times New Roman" w:cs="Times New Roman"/>
          <w:w w:val="105"/>
          <w:sz w:val="28"/>
          <w:szCs w:val="28"/>
          <w:lang w:eastAsia="zh-CN"/>
        </w:rPr>
      </w:pPr>
      <w:r>
        <w:rPr>
          <w:rFonts w:ascii="Times New Roman" w:hAnsi="Times New Roman" w:cs="Times New Roman"/>
          <w:w w:val="105"/>
          <w:sz w:val="28"/>
          <w:szCs w:val="28"/>
          <w:lang w:eastAsia="zh-CN"/>
        </w:rPr>
        <w:t>3)预留形式：设置专门采购包</w:t>
      </w:r>
    </w:p>
    <w:p>
      <w:pPr>
        <w:pStyle w:val="2"/>
        <w:spacing w:before="62" w:line="578" w:lineRule="exact"/>
        <w:ind w:left="447" w:firstLine="588" w:firstLineChars="200"/>
        <w:rPr>
          <w:rFonts w:ascii="Times New Roman" w:hAnsi="Times New Roman" w:cs="Times New Roman"/>
          <w:w w:val="105"/>
          <w:sz w:val="28"/>
          <w:szCs w:val="28"/>
          <w:lang w:eastAsia="zh-CN"/>
        </w:rPr>
      </w:pPr>
      <w:r>
        <w:rPr>
          <w:rFonts w:ascii="Times New Roman" w:hAnsi="Times New Roman" w:cs="Times New Roman"/>
          <w:w w:val="105"/>
          <w:sz w:val="28"/>
          <w:szCs w:val="28"/>
          <w:lang w:eastAsia="zh-CN"/>
        </w:rPr>
        <w:t>4)预留比例：100.0%</w:t>
      </w:r>
    </w:p>
    <w:p>
      <w:pPr>
        <w:pStyle w:val="2"/>
        <w:spacing w:before="62" w:line="578" w:lineRule="exact"/>
        <w:ind w:left="447" w:firstLine="588" w:firstLineChars="200"/>
        <w:rPr>
          <w:rFonts w:ascii="Times New Roman" w:hAnsi="Times New Roman" w:cs="Times New Roman"/>
          <w:w w:val="105"/>
          <w:sz w:val="28"/>
          <w:szCs w:val="28"/>
          <w:lang w:eastAsia="zh-CN"/>
        </w:rPr>
      </w:pPr>
      <w:r>
        <w:rPr>
          <w:rFonts w:ascii="Times New Roman" w:hAnsi="Times New Roman" w:cs="Times New Roman"/>
          <w:w w:val="105"/>
          <w:sz w:val="28"/>
          <w:szCs w:val="28"/>
          <w:lang w:eastAsia="zh-CN"/>
        </w:rPr>
        <w:t>预算金额（元）：142500.00元 ，大写（人民币）：壹拾肆万贰仟伍佰元整</w:t>
      </w:r>
    </w:p>
    <w:p>
      <w:pPr>
        <w:pStyle w:val="2"/>
        <w:spacing w:before="62" w:line="578" w:lineRule="exact"/>
        <w:ind w:left="447" w:firstLine="588" w:firstLineChars="200"/>
        <w:rPr>
          <w:rFonts w:ascii="Times New Roman" w:hAnsi="Times New Roman" w:cs="Times New Roman"/>
          <w:w w:val="105"/>
          <w:sz w:val="28"/>
          <w:szCs w:val="28"/>
          <w:lang w:eastAsia="zh-CN"/>
        </w:rPr>
      </w:pPr>
      <w:r>
        <w:rPr>
          <w:rFonts w:ascii="Times New Roman" w:hAnsi="Times New Roman" w:cs="Times New Roman"/>
          <w:w w:val="105"/>
          <w:sz w:val="28"/>
          <w:szCs w:val="28"/>
          <w:lang w:eastAsia="zh-CN"/>
        </w:rPr>
        <w:t>最高限价（元）：142500.00元 ，大写（人民币）：壹拾肆万贰仟伍佰元整</w:t>
      </w:r>
    </w:p>
    <w:p>
      <w:pPr>
        <w:pStyle w:val="2"/>
        <w:spacing w:before="62" w:line="578" w:lineRule="exact"/>
        <w:ind w:left="447"/>
        <w:rPr>
          <w:rFonts w:ascii="Times New Roman" w:hAnsi="Times New Roman" w:cs="Times New Roman"/>
          <w:w w:val="105"/>
          <w:sz w:val="28"/>
          <w:szCs w:val="28"/>
          <w:lang w:eastAsia="zh-CN"/>
        </w:rPr>
      </w:pPr>
      <w:r>
        <w:rPr>
          <w:rFonts w:ascii="Times New Roman" w:hAnsi="Times New Roman" w:cs="Times New Roman"/>
          <w:w w:val="105"/>
          <w:sz w:val="28"/>
          <w:szCs w:val="28"/>
          <w:lang w:eastAsia="zh-CN"/>
        </w:rPr>
        <w:t>3、评审方法：综合评分法</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10"/>
          <w:sz w:val="28"/>
          <w:szCs w:val="28"/>
          <w:lang w:eastAsia="zh-CN"/>
        </w:rPr>
        <w:t>4、定价方式：固定总价</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10"/>
          <w:sz w:val="28"/>
          <w:szCs w:val="28"/>
          <w:lang w:eastAsia="zh-CN"/>
        </w:rPr>
        <w:t>5、是否支持联合体投标：是</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10"/>
          <w:sz w:val="28"/>
          <w:szCs w:val="28"/>
          <w:lang w:eastAsia="zh-CN"/>
        </w:rPr>
        <w:t>6、是否允许合同分包选项：否</w:t>
      </w:r>
    </w:p>
    <w:p>
      <w:pPr>
        <w:pStyle w:val="2"/>
        <w:spacing w:line="578" w:lineRule="exact"/>
        <w:ind w:left="447"/>
        <w:rPr>
          <w:rFonts w:ascii="Times New Roman" w:hAnsi="Times New Roman" w:cs="Times New Roman"/>
          <w:sz w:val="28"/>
          <w:szCs w:val="28"/>
          <w:lang w:eastAsia="zh-CN"/>
        </w:rPr>
      </w:pPr>
      <w:r>
        <w:rPr>
          <w:rFonts w:ascii="Times New Roman" w:hAnsi="Times New Roman" w:cs="Times New Roman"/>
          <w:w w:val="110"/>
          <w:sz w:val="28"/>
          <w:szCs w:val="28"/>
          <w:lang w:eastAsia="zh-CN"/>
        </w:rPr>
        <w:t>7、拟采购标的的技术要求</w:t>
      </w:r>
    </w:p>
    <w:tbl>
      <w:tblPr>
        <w:tblStyle w:val="10"/>
        <w:tblW w:w="0" w:type="auto"/>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756"/>
        <w:gridCol w:w="2422"/>
        <w:gridCol w:w="2633"/>
        <w:gridCol w:w="2461"/>
        <w:gridCol w:w="2283"/>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91" w:hRule="atLeast"/>
          <w:jc w:val="center"/>
        </w:trPr>
        <w:tc>
          <w:tcPr>
            <w:tcW w:w="756" w:type="dxa"/>
            <w:vMerge w:val="restart"/>
          </w:tcPr>
          <w:p>
            <w:pPr>
              <w:pStyle w:val="2"/>
              <w:spacing w:line="578" w:lineRule="exact"/>
              <w:ind w:left="447"/>
              <w:jc w:val="center"/>
              <w:rPr>
                <w:rFonts w:ascii="Times New Roman" w:hAnsi="Times New Roman" w:cs="Times New Roman"/>
                <w:w w:val="110"/>
                <w:sz w:val="24"/>
                <w:szCs w:val="24"/>
                <w:lang w:eastAsia="zh-CN"/>
              </w:rPr>
            </w:pPr>
          </w:p>
          <w:p>
            <w:pPr>
              <w:pStyle w:val="2"/>
              <w:spacing w:line="578" w:lineRule="exact"/>
              <w:ind w:left="447"/>
              <w:jc w:val="center"/>
              <w:rPr>
                <w:rFonts w:ascii="Times New Roman" w:hAnsi="Times New Roman" w:cs="Times New Roman"/>
                <w:w w:val="110"/>
                <w:sz w:val="24"/>
                <w:szCs w:val="24"/>
                <w:lang w:eastAsia="zh-CN"/>
              </w:rPr>
            </w:pPr>
          </w:p>
          <w:p>
            <w:pPr>
              <w:pStyle w:val="2"/>
              <w:spacing w:line="578" w:lineRule="exact"/>
              <w:ind w:left="447"/>
              <w:jc w:val="center"/>
              <w:rPr>
                <w:rFonts w:ascii="Times New Roman" w:hAnsi="Times New Roman" w:cs="Times New Roman"/>
                <w:w w:val="110"/>
                <w:sz w:val="24"/>
                <w:szCs w:val="24"/>
                <w:lang w:eastAsia="zh-CN"/>
              </w:rPr>
            </w:pPr>
          </w:p>
          <w:p>
            <w:pPr>
              <w:pStyle w:val="2"/>
              <w:spacing w:line="578" w:lineRule="exact"/>
              <w:ind w:left="447"/>
              <w:jc w:val="center"/>
              <w:rPr>
                <w:rFonts w:ascii="Times New Roman" w:hAnsi="Times New Roman" w:cs="Times New Roman"/>
                <w:w w:val="110"/>
                <w:sz w:val="24"/>
                <w:szCs w:val="24"/>
                <w:lang w:eastAsia="zh-CN"/>
              </w:rPr>
            </w:pPr>
          </w:p>
          <w:p>
            <w:pPr>
              <w:pStyle w:val="2"/>
              <w:spacing w:line="578" w:lineRule="exact"/>
              <w:ind w:left="447"/>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1</w:t>
            </w:r>
          </w:p>
        </w:tc>
        <w:tc>
          <w:tcPr>
            <w:tcW w:w="2422"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采购品目</w:t>
            </w:r>
          </w:p>
        </w:tc>
        <w:tc>
          <w:tcPr>
            <w:tcW w:w="2633"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勘察设计服务</w:t>
            </w:r>
          </w:p>
        </w:tc>
        <w:tc>
          <w:tcPr>
            <w:tcW w:w="2461"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标的名称</w:t>
            </w:r>
          </w:p>
        </w:tc>
        <w:tc>
          <w:tcPr>
            <w:tcW w:w="2283"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勘察设计服务</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91" w:hRule="atLeast"/>
          <w:jc w:val="center"/>
        </w:trPr>
        <w:tc>
          <w:tcPr>
            <w:tcW w:w="756" w:type="dxa"/>
            <w:vMerge w:val="continue"/>
            <w:tcBorders>
              <w:top w:val="nil"/>
            </w:tcBorders>
          </w:tcPr>
          <w:p>
            <w:pPr>
              <w:pStyle w:val="2"/>
              <w:spacing w:line="578" w:lineRule="exact"/>
              <w:ind w:left="447"/>
              <w:jc w:val="center"/>
              <w:rPr>
                <w:rFonts w:ascii="Times New Roman" w:hAnsi="Times New Roman" w:cs="Times New Roman"/>
                <w:w w:val="110"/>
                <w:sz w:val="24"/>
                <w:szCs w:val="24"/>
                <w:lang w:eastAsia="zh-CN"/>
              </w:rPr>
            </w:pPr>
          </w:p>
        </w:tc>
        <w:tc>
          <w:tcPr>
            <w:tcW w:w="2422"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数量</w:t>
            </w:r>
          </w:p>
        </w:tc>
        <w:tc>
          <w:tcPr>
            <w:tcW w:w="2633"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1.00</w:t>
            </w:r>
          </w:p>
        </w:tc>
        <w:tc>
          <w:tcPr>
            <w:tcW w:w="2461"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单位</w:t>
            </w:r>
          </w:p>
        </w:tc>
        <w:tc>
          <w:tcPr>
            <w:tcW w:w="2283"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项</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91" w:hRule="atLeast"/>
          <w:jc w:val="center"/>
        </w:trPr>
        <w:tc>
          <w:tcPr>
            <w:tcW w:w="756" w:type="dxa"/>
            <w:vMerge w:val="continue"/>
            <w:tcBorders>
              <w:top w:val="nil"/>
            </w:tcBorders>
          </w:tcPr>
          <w:p>
            <w:pPr>
              <w:pStyle w:val="2"/>
              <w:spacing w:line="578" w:lineRule="exact"/>
              <w:ind w:left="447"/>
              <w:jc w:val="center"/>
              <w:rPr>
                <w:rFonts w:ascii="Times New Roman" w:hAnsi="Times New Roman" w:cs="Times New Roman"/>
                <w:w w:val="110"/>
                <w:sz w:val="24"/>
                <w:szCs w:val="24"/>
                <w:lang w:eastAsia="zh-CN"/>
              </w:rPr>
            </w:pPr>
          </w:p>
        </w:tc>
        <w:tc>
          <w:tcPr>
            <w:tcW w:w="2422"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合计金额（元）</w:t>
            </w:r>
          </w:p>
        </w:tc>
        <w:tc>
          <w:tcPr>
            <w:tcW w:w="2633"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142500.00</w:t>
            </w:r>
          </w:p>
        </w:tc>
        <w:tc>
          <w:tcPr>
            <w:tcW w:w="2461"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单价（元）</w:t>
            </w:r>
          </w:p>
        </w:tc>
        <w:tc>
          <w:tcPr>
            <w:tcW w:w="2283"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142500.00</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91" w:hRule="atLeast"/>
          <w:jc w:val="center"/>
        </w:trPr>
        <w:tc>
          <w:tcPr>
            <w:tcW w:w="756" w:type="dxa"/>
            <w:vMerge w:val="continue"/>
            <w:tcBorders>
              <w:top w:val="nil"/>
            </w:tcBorders>
          </w:tcPr>
          <w:p>
            <w:pPr>
              <w:pStyle w:val="2"/>
              <w:spacing w:line="578" w:lineRule="exact"/>
              <w:ind w:left="447"/>
              <w:jc w:val="center"/>
              <w:rPr>
                <w:rFonts w:ascii="Times New Roman" w:hAnsi="Times New Roman" w:cs="Times New Roman"/>
                <w:w w:val="110"/>
                <w:sz w:val="24"/>
                <w:szCs w:val="24"/>
                <w:lang w:eastAsia="zh-CN"/>
              </w:rPr>
            </w:pPr>
          </w:p>
        </w:tc>
        <w:tc>
          <w:tcPr>
            <w:tcW w:w="2422"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是否采购节能产品</w:t>
            </w:r>
          </w:p>
        </w:tc>
        <w:tc>
          <w:tcPr>
            <w:tcW w:w="2633"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否</w:t>
            </w:r>
          </w:p>
        </w:tc>
        <w:tc>
          <w:tcPr>
            <w:tcW w:w="2461"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未采购节能产品原因</w:t>
            </w:r>
          </w:p>
        </w:tc>
        <w:tc>
          <w:tcPr>
            <w:tcW w:w="2283"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无</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91" w:hRule="atLeast"/>
          <w:jc w:val="center"/>
        </w:trPr>
        <w:tc>
          <w:tcPr>
            <w:tcW w:w="756" w:type="dxa"/>
            <w:vMerge w:val="continue"/>
            <w:tcBorders>
              <w:top w:val="nil"/>
            </w:tcBorders>
          </w:tcPr>
          <w:p>
            <w:pPr>
              <w:pStyle w:val="2"/>
              <w:spacing w:line="578" w:lineRule="exact"/>
              <w:ind w:left="447"/>
              <w:jc w:val="center"/>
              <w:rPr>
                <w:rFonts w:ascii="Times New Roman" w:hAnsi="Times New Roman" w:cs="Times New Roman"/>
                <w:w w:val="110"/>
                <w:sz w:val="24"/>
                <w:szCs w:val="24"/>
                <w:lang w:eastAsia="zh-CN"/>
              </w:rPr>
            </w:pPr>
          </w:p>
        </w:tc>
        <w:tc>
          <w:tcPr>
            <w:tcW w:w="2422"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是否采购环保产品</w:t>
            </w:r>
          </w:p>
        </w:tc>
        <w:tc>
          <w:tcPr>
            <w:tcW w:w="2633"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否</w:t>
            </w:r>
          </w:p>
        </w:tc>
        <w:tc>
          <w:tcPr>
            <w:tcW w:w="2461"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未采购环保产品原因</w:t>
            </w:r>
          </w:p>
        </w:tc>
        <w:tc>
          <w:tcPr>
            <w:tcW w:w="2283"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无</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91" w:hRule="atLeast"/>
          <w:jc w:val="center"/>
        </w:trPr>
        <w:tc>
          <w:tcPr>
            <w:tcW w:w="756" w:type="dxa"/>
            <w:vMerge w:val="continue"/>
            <w:tcBorders>
              <w:top w:val="nil"/>
            </w:tcBorders>
          </w:tcPr>
          <w:p>
            <w:pPr>
              <w:pStyle w:val="2"/>
              <w:spacing w:line="578" w:lineRule="exact"/>
              <w:ind w:left="447"/>
              <w:jc w:val="center"/>
              <w:rPr>
                <w:rFonts w:ascii="Times New Roman" w:hAnsi="Times New Roman" w:cs="Times New Roman"/>
                <w:w w:val="110"/>
                <w:sz w:val="24"/>
                <w:szCs w:val="24"/>
                <w:lang w:eastAsia="zh-CN"/>
              </w:rPr>
            </w:pPr>
          </w:p>
        </w:tc>
        <w:tc>
          <w:tcPr>
            <w:tcW w:w="2422"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是否采购进口产品</w:t>
            </w:r>
          </w:p>
        </w:tc>
        <w:tc>
          <w:tcPr>
            <w:tcW w:w="2633"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否</w:t>
            </w:r>
          </w:p>
        </w:tc>
        <w:tc>
          <w:tcPr>
            <w:tcW w:w="2461"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标的物所属行业</w:t>
            </w:r>
          </w:p>
        </w:tc>
        <w:tc>
          <w:tcPr>
            <w:tcW w:w="2283" w:type="dxa"/>
          </w:tcPr>
          <w:p>
            <w:pPr>
              <w:pStyle w:val="2"/>
              <w:spacing w:line="578" w:lineRule="exact"/>
              <w:jc w:val="center"/>
              <w:rPr>
                <w:rFonts w:ascii="Times New Roman" w:hAnsi="Times New Roman" w:cs="Times New Roman"/>
                <w:w w:val="110"/>
                <w:sz w:val="24"/>
                <w:szCs w:val="24"/>
                <w:lang w:eastAsia="zh-CN"/>
              </w:rPr>
            </w:pPr>
            <w:r>
              <w:rPr>
                <w:rFonts w:ascii="Times New Roman" w:hAnsi="Times New Roman" w:cs="Times New Roman"/>
                <w:w w:val="110"/>
                <w:sz w:val="24"/>
                <w:szCs w:val="24"/>
                <w:lang w:eastAsia="zh-CN"/>
              </w:rPr>
              <w:t>其他未列明行业</w:t>
            </w:r>
          </w:p>
        </w:tc>
      </w:tr>
    </w:tbl>
    <w:p>
      <w:pPr>
        <w:pStyle w:val="2"/>
        <w:spacing w:line="578" w:lineRule="exact"/>
        <w:ind w:left="447"/>
        <w:rPr>
          <w:rFonts w:ascii="Times New Roman" w:hAnsi="Times New Roman" w:cs="Times New Roman"/>
          <w:w w:val="105"/>
          <w:sz w:val="28"/>
          <w:szCs w:val="28"/>
          <w:lang w:eastAsia="zh-CN"/>
        </w:rPr>
      </w:pPr>
      <w:r>
        <w:rPr>
          <w:rFonts w:ascii="Times New Roman" w:hAnsi="Times New Roman" w:cs="Times New Roman"/>
          <w:w w:val="105"/>
          <w:sz w:val="28"/>
          <w:szCs w:val="28"/>
          <w:lang w:eastAsia="zh-CN"/>
        </w:rPr>
        <w:t>标的名称：地质勘测服务</w:t>
      </w:r>
    </w:p>
    <w:tbl>
      <w:tblPr>
        <w:tblStyle w:val="10"/>
        <w:tblW w:w="4997" w:type="pct"/>
        <w:jc w:val="center"/>
        <w:tblLayout w:type="fixed"/>
        <w:tblCellMar>
          <w:top w:w="0" w:type="dxa"/>
          <w:left w:w="108" w:type="dxa"/>
          <w:bottom w:w="0" w:type="dxa"/>
          <w:right w:w="108" w:type="dxa"/>
        </w:tblCellMar>
      </w:tblPr>
      <w:tblGrid>
        <w:gridCol w:w="911"/>
        <w:gridCol w:w="916"/>
        <w:gridCol w:w="7223"/>
      </w:tblGrid>
      <w:tr>
        <w:tblPrEx>
          <w:tblCellMar>
            <w:top w:w="0" w:type="dxa"/>
            <w:left w:w="108" w:type="dxa"/>
            <w:bottom w:w="0" w:type="dxa"/>
            <w:right w:w="108" w:type="dxa"/>
          </w:tblCellMar>
        </w:tblPrEx>
        <w:trPr>
          <w:trHeight w:val="285" w:hRule="atLeast"/>
          <w:jc w:val="center"/>
        </w:trPr>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eastAsia="zh-CN" w:bidi="ar"/>
              </w:rPr>
              <w:t>参数性质</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eastAsia="zh-CN" w:bidi="ar"/>
              </w:rPr>
              <w:t>序号</w:t>
            </w:r>
          </w:p>
        </w:tc>
        <w:tc>
          <w:tcPr>
            <w:tcW w:w="3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eastAsia="zh-CN" w:bidi="ar"/>
              </w:rPr>
              <w:t>技术参数与性能指标</w:t>
            </w:r>
          </w:p>
        </w:tc>
      </w:tr>
      <w:tr>
        <w:tblPrEx>
          <w:tblCellMar>
            <w:top w:w="0" w:type="dxa"/>
            <w:left w:w="108" w:type="dxa"/>
            <w:bottom w:w="0" w:type="dxa"/>
            <w:right w:w="108" w:type="dxa"/>
          </w:tblCellMar>
        </w:tblPrEx>
        <w:trPr>
          <w:trHeight w:val="1975" w:hRule="atLeast"/>
          <w:jc w:val="center"/>
        </w:trPr>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8" w:lineRule="exact"/>
              <w:rPr>
                <w:rFonts w:ascii="Times New Roman" w:hAnsi="Times New Roman" w:cs="Times New Roman"/>
                <w:color w:val="000000"/>
                <w:sz w:val="28"/>
                <w:szCs w:val="28"/>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8" w:lineRule="exact"/>
              <w:rPr>
                <w:rFonts w:ascii="Times New Roman" w:hAnsi="Times New Roman" w:cs="Times New Roman"/>
                <w:color w:val="000000"/>
                <w:sz w:val="28"/>
                <w:szCs w:val="28"/>
              </w:rPr>
            </w:pPr>
          </w:p>
        </w:tc>
        <w:tc>
          <w:tcPr>
            <w:tcW w:w="39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8" w:lineRule="exact"/>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二、技术服务要求</w:t>
            </w:r>
          </w:p>
          <w:p>
            <w:pPr>
              <w:spacing w:line="578" w:lineRule="exact"/>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供应商应提供满足本次采购要求的勘察报告、初步设计文件、施工图文件。</w:t>
            </w:r>
          </w:p>
          <w:tbl>
            <w:tblPr>
              <w:tblStyle w:val="10"/>
              <w:tblW w:w="7419" w:type="dxa"/>
              <w:jc w:val="center"/>
              <w:tblLayout w:type="fixed"/>
              <w:tblCellMar>
                <w:top w:w="0" w:type="dxa"/>
                <w:left w:w="108" w:type="dxa"/>
                <w:bottom w:w="0" w:type="dxa"/>
                <w:right w:w="108" w:type="dxa"/>
              </w:tblCellMar>
            </w:tblPr>
            <w:tblGrid>
              <w:gridCol w:w="483"/>
              <w:gridCol w:w="4144"/>
              <w:gridCol w:w="2792"/>
            </w:tblGrid>
            <w:tr>
              <w:tblPrEx>
                <w:tblCellMar>
                  <w:top w:w="0" w:type="dxa"/>
                  <w:left w:w="108" w:type="dxa"/>
                  <w:bottom w:w="0" w:type="dxa"/>
                  <w:right w:w="108" w:type="dxa"/>
                </w:tblCellMar>
              </w:tblPrEx>
              <w:trPr>
                <w:trHeight w:val="70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8" w:lineRule="exact"/>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eastAsia="zh-CN" w:bidi="ar"/>
                    </w:rPr>
                    <w:t>序号</w:t>
                  </w:r>
                </w:p>
              </w:tc>
              <w:tc>
                <w:tcPr>
                  <w:tcW w:w="4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8" w:lineRule="exact"/>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eastAsia="zh-CN" w:bidi="ar"/>
                    </w:rPr>
                    <w:t>名称</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8" w:lineRule="exact"/>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eastAsia="zh-CN" w:bidi="ar"/>
                    </w:rPr>
                    <w:t>预算控制价/万元</w:t>
                  </w:r>
                </w:p>
              </w:tc>
            </w:tr>
            <w:tr>
              <w:tblPrEx>
                <w:tblCellMar>
                  <w:top w:w="0" w:type="dxa"/>
                  <w:left w:w="108" w:type="dxa"/>
                  <w:bottom w:w="0" w:type="dxa"/>
                  <w:right w:w="108" w:type="dxa"/>
                </w:tblCellMar>
              </w:tblPrEx>
              <w:trPr>
                <w:trHeight w:val="70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8" w:lineRule="exact"/>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w:t>
                  </w:r>
                </w:p>
              </w:tc>
              <w:tc>
                <w:tcPr>
                  <w:tcW w:w="4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8" w:lineRule="exact"/>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勘察设计（含勘察图及报告、施工图、预算编制）</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8" w:lineRule="exact"/>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14.25</w:t>
                  </w:r>
                </w:p>
              </w:tc>
            </w:tr>
          </w:tbl>
          <w:p>
            <w:pPr>
              <w:spacing w:line="578" w:lineRule="exact"/>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（一）勘察设计要求</w:t>
            </w:r>
          </w:p>
          <w:p>
            <w:pPr>
              <w:spacing w:line="578" w:lineRule="exact"/>
              <w:ind w:firstLine="840" w:firstLineChars="300"/>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根据要求勘察设计以下内容，并提交电子报告1份，纸质4份。</w:t>
            </w:r>
          </w:p>
          <w:p>
            <w:pPr>
              <w:spacing w:line="578" w:lineRule="exact"/>
              <w:ind w:firstLine="560" w:firstLineChars="200"/>
              <w:jc w:val="both"/>
              <w:rPr>
                <w:rFonts w:ascii="Times New Roman" w:hAnsi="Times New Roman" w:cs="Times New Roman"/>
                <w:color w:val="000000" w:themeColor="text1"/>
                <w:sz w:val="28"/>
                <w:szCs w:val="28"/>
                <w:lang w:eastAsia="zh-CN"/>
                <w14:textFill>
                  <w14:solidFill>
                    <w14:schemeClr w14:val="tx1"/>
                  </w14:solidFill>
                </w14:textFill>
              </w:rPr>
            </w:pPr>
            <w:r>
              <w:rPr>
                <w:rFonts w:ascii="Times New Roman" w:hAnsi="Times New Roman" w:cs="Times New Roman"/>
                <w:color w:val="000000" w:themeColor="text1"/>
                <w:sz w:val="28"/>
                <w:szCs w:val="28"/>
                <w:lang w:eastAsia="zh-CN"/>
                <w14:textFill>
                  <w14:solidFill>
                    <w14:schemeClr w14:val="tx1"/>
                  </w14:solidFill>
                </w14:textFill>
              </w:rPr>
              <w:t>1.坡改梯整理3.30亩；2.新建田间道（4.0米宽</w:t>
            </w:r>
            <w:r>
              <w:rPr>
                <w:rFonts w:hint="eastAsia" w:ascii="Times New Roman" w:hAnsi="Times New Roman" w:cs="Times New Roman"/>
                <w:color w:val="000000" w:themeColor="text1"/>
                <w:sz w:val="28"/>
                <w:szCs w:val="28"/>
                <w:lang w:eastAsia="zh-CN"/>
                <w14:textFill>
                  <w14:solidFill>
                    <w14:schemeClr w14:val="tx1"/>
                  </w14:solidFill>
                </w14:textFill>
              </w:rPr>
              <w:t>厚20cm</w:t>
            </w:r>
            <w:r>
              <w:rPr>
                <w:rFonts w:ascii="Times New Roman" w:hAnsi="Times New Roman" w:cs="Times New Roman"/>
                <w:color w:val="000000" w:themeColor="text1"/>
                <w:sz w:val="28"/>
                <w:szCs w:val="28"/>
                <w:lang w:eastAsia="zh-CN"/>
                <w14:textFill>
                  <w14:solidFill>
                    <w14:schemeClr w14:val="tx1"/>
                  </w14:solidFill>
                </w14:textFill>
              </w:rPr>
              <w:t>）82米，新建生产路（2.5米宽</w:t>
            </w:r>
            <w:r>
              <w:rPr>
                <w:rFonts w:hint="eastAsia" w:ascii="Times New Roman" w:hAnsi="Times New Roman" w:cs="Times New Roman"/>
                <w:color w:val="000000" w:themeColor="text1"/>
                <w:sz w:val="28"/>
                <w:szCs w:val="28"/>
                <w:lang w:eastAsia="zh-CN"/>
                <w14:textFill>
                  <w14:solidFill>
                    <w14:schemeClr w14:val="tx1"/>
                  </w14:solidFill>
                </w14:textFill>
              </w:rPr>
              <w:t>厚18cm</w:t>
            </w:r>
            <w:r>
              <w:rPr>
                <w:rFonts w:ascii="Times New Roman" w:hAnsi="Times New Roman" w:cs="Times New Roman"/>
                <w:color w:val="000000" w:themeColor="text1"/>
                <w:sz w:val="28"/>
                <w:szCs w:val="28"/>
                <w:lang w:eastAsia="zh-CN"/>
                <w14:textFill>
                  <w14:solidFill>
                    <w14:schemeClr w14:val="tx1"/>
                  </w14:solidFill>
                </w14:textFill>
              </w:rPr>
              <w:t>）76米，新建条石挡土墙（护坡）45米，新建田间道路（在现有3米宽道路基础上加宽1.0米）200米；3.新建农产品储藏用房（砖混结构）1000平方米；4.新建农机具用房（钢结构）1000平方米；5.新建鱼苗良种繁育场所及设施，搭建钢架结构房屋450m</w:t>
            </w:r>
            <w:r>
              <w:rPr>
                <w:rFonts w:ascii="Times New Roman" w:hAnsi="Times New Roman" w:cs="Times New Roman"/>
                <w:color w:val="000000" w:themeColor="text1"/>
                <w:sz w:val="28"/>
                <w:szCs w:val="28"/>
                <w:vertAlign w:val="superscript"/>
                <w:lang w:eastAsia="zh-CN"/>
                <w14:textFill>
                  <w14:solidFill>
                    <w14:schemeClr w14:val="tx1"/>
                  </w14:solidFill>
                </w14:textFill>
              </w:rPr>
              <w:t>2</w:t>
            </w:r>
            <w:r>
              <w:rPr>
                <w:rFonts w:ascii="Times New Roman" w:hAnsi="Times New Roman" w:cs="Times New Roman"/>
                <w:color w:val="000000" w:themeColor="text1"/>
                <w:sz w:val="28"/>
                <w:szCs w:val="28"/>
                <w:lang w:eastAsia="zh-CN"/>
                <w14:textFill>
                  <w14:solidFill>
                    <w14:schemeClr w14:val="tx1"/>
                  </w14:solidFill>
                </w14:textFill>
              </w:rPr>
              <w:t>，配套购置催产池、孵化缸、水流控制器等设施设备67台套；6.新建水肥一体化设施1套。</w:t>
            </w:r>
          </w:p>
          <w:p>
            <w:pPr>
              <w:spacing w:line="578" w:lineRule="exact"/>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3、服务要求</w:t>
            </w:r>
          </w:p>
          <w:p>
            <w:pPr>
              <w:spacing w:line="578" w:lineRule="exact"/>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（一）技术依据</w:t>
            </w:r>
          </w:p>
          <w:p>
            <w:pPr>
              <w:spacing w:line="578" w:lineRule="exact"/>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l.1《建筑地基基础工程施工质量验收规范》(GB50202-2002)；1.2《砌体工程施工质量验收规范》(GB50203-2002)；1.3《混凝土结构工程施工质量验收规范》(GB50202-2004)；1.4《建筑装饰装修工程质量验收规范》(GB50210-2002)；1.5《木结构工程施工质量验收规范》(GB50206-2002)；1.6《屋面工程质量验收规范》(GB50207-2002)；1.7《建筑地面工程施工质量验收规范》(GB50209-2002)；1.8《建筑给排水及采暖工程施工质量验收规</w:t>
            </w:r>
            <w:r>
              <w:rPr>
                <w:rFonts w:hint="eastAsia" w:ascii="Times New Roman" w:hAnsi="Times New Roman" w:cs="Times New Roman"/>
                <w:color w:val="000000"/>
                <w:sz w:val="28"/>
                <w:szCs w:val="28"/>
                <w:lang w:eastAsia="zh-CN"/>
              </w:rPr>
              <w:t>范》</w:t>
            </w:r>
            <w:r>
              <w:rPr>
                <w:rFonts w:ascii="Times New Roman" w:hAnsi="Times New Roman" w:cs="Times New Roman"/>
                <w:color w:val="000000"/>
                <w:sz w:val="28"/>
                <w:szCs w:val="28"/>
                <w:lang w:eastAsia="zh-CN"/>
              </w:rPr>
              <w:t>(GB50242-2002)；1.9《建筑电气工程施工质量验收规范》(GB50303-2002)；2.0《建设工程质量管理条例》(2001.1.10国务院第279号令)；2.1《建筑施工安全检查》(JGJ59-99)；2.2《建筑工程施工质量验收统一标准》(GB50300-2001)；2.3《建筑工程项目管理规范》(GB50326-2001)；2.4《建筑工程文件归档整理规范》(GB50328-2001)；2.5《建筑机械使用安全技术规程》（JGJ33-2001）；2.6《水泥混凝土路面施工及验收规范》</w:t>
            </w:r>
            <w:r>
              <w:rPr>
                <w:rFonts w:hint="eastAsia" w:ascii="Times New Roman" w:hAnsi="Times New Roman" w:cs="Times New Roman"/>
                <w:color w:val="000000"/>
                <w:sz w:val="28"/>
                <w:szCs w:val="28"/>
                <w:lang w:eastAsia="zh-CN"/>
              </w:rPr>
              <w:t>（</w:t>
            </w:r>
            <w:r>
              <w:rPr>
                <w:rFonts w:ascii="Times New Roman" w:hAnsi="Times New Roman" w:cs="Times New Roman"/>
                <w:color w:val="000000"/>
                <w:sz w:val="28"/>
                <w:szCs w:val="28"/>
                <w:lang w:eastAsia="zh-CN"/>
              </w:rPr>
              <w:t>GBJ97-87）；2.7《市政道路工程质量检验评定标准》（CJJ1-90）；2.8《给水排水管道工程施工及验收规范》（GB50268-97）；2.9《市政排水管渠工程质量检验评定标准》（CJJ3-90）；3.0《混凝土工程施工质量验收规范》（GB50204-2002）；3.1《钢管混凝土结构设计与施工规程》(CECS 28-1990)；3.2《矩形钢管混凝土结构设计规程》(CECS159-2004)；3.3《型钢混凝土组合结构技术规程》(JGJ138-2001)；3.4《钢管混凝土叠合柱结构技术规程》(CECS188-2005)；3.5《钢骨混凝土结构设计规程》(YB9082-2006)；3.6《组合楼板设计与施工规范》(CECS273-2010)；3.7《空心钢管混凝土结构技术规程》(CECS254-2009)；3.8《建筑钢结构焊接与验收规程》(JGJ81-2002)；3.9《钢结构焊接规范》GB 50661-2011；3.10《钢结构高强度螺栓连接技术规程》JGJ82-2011；3.11《钢的弧焊接头 缺陷质量分级指南》GB/T 19418-2003；3.12《气焊、焊条电弧焊、气体保护焊和高能束焊</w:t>
            </w:r>
            <w:r>
              <w:rPr>
                <w:rFonts w:hint="eastAsia" w:ascii="Times New Roman" w:hAnsi="Times New Roman" w:cs="Times New Roman"/>
                <w:color w:val="000000"/>
                <w:sz w:val="28"/>
                <w:szCs w:val="28"/>
                <w:lang w:eastAsia="zh-CN"/>
              </w:rPr>
              <w:t>的推荐坡口》</w:t>
            </w:r>
            <w:r>
              <w:rPr>
                <w:rFonts w:ascii="Times New Roman" w:hAnsi="Times New Roman" w:cs="Times New Roman"/>
                <w:color w:val="000000"/>
                <w:sz w:val="28"/>
                <w:szCs w:val="28"/>
                <w:lang w:eastAsia="zh-CN"/>
              </w:rPr>
              <w:t>(GB/T985.1-2008)；3.13《埋弧焊的推荐坡口》(GB/T 985.2-2008)；4.1《市政道路工程水泥稳定粒料基层质量验收标准》（DBJ13-49-2003）；4.2《达州市人民政府关于印发达州市市级政府投资项目管理办法的通知》（达市府规〔2022〕1号）；4.3《达州市发展和改革委员会关于下达2022年市本级政府投资项目年度投资计划的通知》（达市发改函〔2022〕20 号）；4.4 按照相关的法律法规执行。</w:t>
            </w:r>
          </w:p>
          <w:p>
            <w:pPr>
              <w:spacing w:line="578" w:lineRule="exact"/>
              <w:rPr>
                <w:rFonts w:ascii="Times New Roman" w:hAnsi="Times New Roman" w:cs="Times New Roman"/>
                <w:color w:val="FF0000"/>
                <w:sz w:val="28"/>
                <w:szCs w:val="28"/>
                <w:lang w:eastAsia="zh-CN"/>
              </w:rPr>
            </w:pPr>
            <w:r>
              <w:rPr>
                <w:rFonts w:ascii="Times New Roman" w:hAnsi="Times New Roman" w:cs="Times New Roman"/>
                <w:color w:val="FF0000"/>
                <w:sz w:val="28"/>
                <w:szCs w:val="28"/>
                <w:lang w:eastAsia="zh-CN"/>
              </w:rPr>
              <w:t>（二）技术要求</w:t>
            </w:r>
          </w:p>
          <w:p>
            <w:pPr>
              <w:spacing w:line="578" w:lineRule="exact"/>
              <w:rPr>
                <w:rFonts w:ascii="Times New Roman" w:hAnsi="Times New Roman" w:cs="Times New Roman"/>
                <w:color w:val="FF0000"/>
                <w:sz w:val="28"/>
                <w:szCs w:val="28"/>
                <w:lang w:eastAsia="zh-CN"/>
              </w:rPr>
            </w:pPr>
            <w:r>
              <w:rPr>
                <w:rFonts w:ascii="Times New Roman" w:hAnsi="Times New Roman" w:cs="Times New Roman"/>
                <w:color w:val="FF0000"/>
                <w:sz w:val="28"/>
                <w:szCs w:val="28"/>
                <w:lang w:eastAsia="zh-CN"/>
              </w:rPr>
              <w:t>1、概述</w:t>
            </w:r>
          </w:p>
          <w:p>
            <w:pPr>
              <w:pStyle w:val="6"/>
              <w:kinsoku w:val="0"/>
              <w:overflowPunct w:val="0"/>
              <w:topLinePunct/>
              <w:autoSpaceDE/>
              <w:autoSpaceDN/>
              <w:spacing w:before="1" w:beforeLines="0" w:afterLines="0" w:line="560" w:lineRule="exact"/>
              <w:rPr>
                <w:rFonts w:hint="eastAsia"/>
                <w:sz w:val="24"/>
                <w:szCs w:val="24"/>
              </w:rPr>
            </w:pPr>
            <w:r>
              <w:rPr>
                <w:rFonts w:hint="eastAsia"/>
                <w:sz w:val="24"/>
                <w:szCs w:val="24"/>
                <w:lang w:val="en-US" w:eastAsia="zh-CN"/>
              </w:rPr>
              <w:t>2</w:t>
            </w:r>
            <w:r>
              <w:rPr>
                <w:rFonts w:hint="eastAsia"/>
                <w:sz w:val="24"/>
                <w:szCs w:val="24"/>
              </w:rPr>
              <w:t>、完成项目勘察、设计</w:t>
            </w:r>
          </w:p>
          <w:p>
            <w:pPr>
              <w:pStyle w:val="2"/>
              <w:kinsoku w:val="0"/>
              <w:overflowPunct w:val="0"/>
              <w:topLinePunct/>
              <w:autoSpaceDE/>
              <w:autoSpaceDN/>
              <w:spacing w:beforeLines="0" w:afterLines="0" w:line="560" w:lineRule="exact"/>
              <w:rPr>
                <w:rFonts w:hint="eastAsia" w:cs="Times New Roman"/>
                <w:sz w:val="24"/>
                <w:szCs w:val="24"/>
              </w:rPr>
            </w:pPr>
            <w:r>
              <w:rPr>
                <w:rFonts w:hint="eastAsia" w:cs="Times New Roman"/>
                <w:sz w:val="24"/>
                <w:szCs w:val="24"/>
              </w:rPr>
              <w:t>（</w:t>
            </w:r>
            <w:r>
              <w:rPr>
                <w:rFonts w:hint="eastAsia" w:cs="Times New Roman"/>
                <w:sz w:val="24"/>
                <w:szCs w:val="24"/>
                <w:lang w:val="en-US" w:eastAsia="zh-CN"/>
              </w:rPr>
              <w:t>1</w:t>
            </w:r>
            <w:r>
              <w:rPr>
                <w:rFonts w:hint="eastAsia" w:cs="Times New Roman"/>
                <w:sz w:val="24"/>
                <w:szCs w:val="24"/>
              </w:rPr>
              <w:t>）进行项目测绘。对项目区进行实地踏勘、测绘，详细了解项目区内的地形地貌、基础设施条件（包括交通条件、水源条件、水利设施条件等）、土壤等；</w:t>
            </w:r>
            <w:r>
              <w:rPr>
                <w:rFonts w:hint="eastAsia" w:cs="Times New Roman"/>
                <w:sz w:val="24"/>
                <w:szCs w:val="24"/>
                <w:lang w:eastAsia="zh-CN"/>
              </w:rPr>
              <w:t>详细</w:t>
            </w:r>
            <w:r>
              <w:rPr>
                <w:rFonts w:hint="eastAsia" w:cs="Times New Roman"/>
                <w:sz w:val="24"/>
                <w:szCs w:val="24"/>
              </w:rPr>
              <w:t>了解</w:t>
            </w:r>
            <w:r>
              <w:rPr>
                <w:rFonts w:hint="eastAsia" w:cs="Times New Roman"/>
                <w:sz w:val="24"/>
                <w:szCs w:val="24"/>
                <w:lang w:eastAsia="zh-CN"/>
              </w:rPr>
              <w:t>房屋的规模、用途等</w:t>
            </w:r>
            <w:r>
              <w:rPr>
                <w:rFonts w:hint="eastAsia" w:cs="Times New Roman"/>
                <w:sz w:val="24"/>
                <w:szCs w:val="24"/>
              </w:rPr>
              <w:t>。</w:t>
            </w:r>
          </w:p>
          <w:p>
            <w:pPr>
              <w:pStyle w:val="2"/>
              <w:kinsoku w:val="0"/>
              <w:overflowPunct w:val="0"/>
              <w:spacing w:before="38" w:beforeLines="0" w:afterLines="0" w:line="560" w:lineRule="exact"/>
              <w:ind w:right="285"/>
              <w:rPr>
                <w:rFonts w:hint="eastAsia" w:cs="Times New Roman"/>
                <w:sz w:val="24"/>
                <w:szCs w:val="24"/>
              </w:rPr>
            </w:pPr>
            <w:r>
              <w:rPr>
                <w:rFonts w:hint="eastAsia" w:cs="Times New Roman"/>
                <w:sz w:val="24"/>
                <w:szCs w:val="24"/>
              </w:rPr>
              <w:t>（</w:t>
            </w:r>
            <w:r>
              <w:rPr>
                <w:rFonts w:hint="eastAsia" w:cs="Times New Roman"/>
                <w:sz w:val="24"/>
                <w:szCs w:val="24"/>
                <w:lang w:val="en-US" w:eastAsia="zh-CN"/>
              </w:rPr>
              <w:t>2</w:t>
            </w:r>
            <w:r>
              <w:rPr>
                <w:rFonts w:hint="eastAsia" w:cs="Times New Roman"/>
                <w:sz w:val="24"/>
                <w:szCs w:val="24"/>
              </w:rPr>
              <w:t>）进行规划设计。按照</w:t>
            </w:r>
            <w:r>
              <w:rPr>
                <w:rFonts w:hint="eastAsia" w:cs="Times New Roman"/>
                <w:sz w:val="24"/>
                <w:szCs w:val="24"/>
                <w:lang w:eastAsia="zh-CN"/>
              </w:rPr>
              <w:t>国家和行业</w:t>
            </w:r>
            <w:r>
              <w:rPr>
                <w:rFonts w:hint="eastAsia" w:cs="Times New Roman"/>
                <w:sz w:val="24"/>
                <w:szCs w:val="24"/>
              </w:rPr>
              <w:t>规划设计规范等有关技术要求，编制设计方案和绘制项目图纸</w:t>
            </w:r>
            <w:r>
              <w:rPr>
                <w:rFonts w:hint="eastAsia" w:cs="Times New Roman"/>
                <w:sz w:val="24"/>
                <w:szCs w:val="24"/>
                <w:lang w:eastAsia="zh-CN"/>
              </w:rPr>
              <w:t>（含造价文件）</w:t>
            </w:r>
            <w:r>
              <w:rPr>
                <w:rFonts w:hint="eastAsia" w:cs="Times New Roman"/>
                <w:sz w:val="24"/>
                <w:szCs w:val="24"/>
              </w:rPr>
              <w:t>。</w:t>
            </w:r>
          </w:p>
          <w:p>
            <w:pPr>
              <w:pStyle w:val="6"/>
              <w:kinsoku w:val="0"/>
              <w:overflowPunct w:val="0"/>
              <w:spacing w:before="1" w:beforeLines="0" w:afterLines="0" w:line="560" w:lineRule="exact"/>
              <w:rPr>
                <w:rFonts w:hint="eastAsia"/>
                <w:sz w:val="24"/>
                <w:szCs w:val="24"/>
              </w:rPr>
            </w:pPr>
            <w:r>
              <w:rPr>
                <w:rFonts w:hint="eastAsia"/>
                <w:sz w:val="24"/>
                <w:szCs w:val="24"/>
                <w:lang w:val="en-US" w:eastAsia="zh-CN"/>
              </w:rPr>
              <w:t>3</w:t>
            </w:r>
            <w:r>
              <w:rPr>
                <w:rFonts w:hint="eastAsia"/>
                <w:sz w:val="24"/>
                <w:szCs w:val="24"/>
              </w:rPr>
              <w:t>、施工设计出图</w:t>
            </w:r>
          </w:p>
          <w:p>
            <w:pPr>
              <w:pStyle w:val="6"/>
              <w:kinsoku w:val="0"/>
              <w:overflowPunct w:val="0"/>
              <w:spacing w:before="1" w:beforeLines="0" w:afterLines="0" w:line="560" w:lineRule="exact"/>
              <w:rPr>
                <w:rFonts w:hint="eastAsia"/>
                <w:sz w:val="24"/>
                <w:szCs w:val="24"/>
              </w:rPr>
            </w:pPr>
            <w:r>
              <w:rPr>
                <w:rFonts w:hint="eastAsia"/>
                <w:sz w:val="24"/>
                <w:szCs w:val="24"/>
              </w:rPr>
              <w:t>①项目区位置图，②项目区现状图，③项目建设布局图，④</w:t>
            </w:r>
            <w:r>
              <w:rPr>
                <w:rFonts w:hint="eastAsia"/>
                <w:sz w:val="24"/>
                <w:szCs w:val="24"/>
                <w:lang w:eastAsia="zh-CN"/>
              </w:rPr>
              <w:t>建筑</w:t>
            </w:r>
            <w:r>
              <w:rPr>
                <w:rFonts w:hint="eastAsia"/>
                <w:sz w:val="24"/>
                <w:szCs w:val="24"/>
              </w:rPr>
              <w:t>工程平面、立面、剖面图，</w:t>
            </w:r>
          </w:p>
          <w:p>
            <w:pPr>
              <w:pStyle w:val="2"/>
              <w:kinsoku w:val="0"/>
              <w:overflowPunct w:val="0"/>
              <w:spacing w:before="161" w:beforeLines="0" w:afterLines="0" w:line="560" w:lineRule="exact"/>
              <w:ind w:left="112" w:right="354"/>
              <w:rPr>
                <w:rFonts w:hint="eastAsia"/>
                <w:sz w:val="24"/>
                <w:szCs w:val="24"/>
              </w:rPr>
            </w:pPr>
            <w:r>
              <w:rPr>
                <w:rFonts w:hint="eastAsia"/>
                <w:sz w:val="24"/>
                <w:szCs w:val="24"/>
              </w:rPr>
              <w:t>⑤施工图。各项措施与项目区现状基础设施应相衔接，列表简要说明主要工程要素。工程规划要详细测量，设计图纸符合相应的图件制作规范。</w:t>
            </w:r>
          </w:p>
          <w:p>
            <w:pPr>
              <w:pStyle w:val="6"/>
              <w:kinsoku w:val="0"/>
              <w:overflowPunct w:val="0"/>
              <w:spacing w:before="1" w:beforeLines="0" w:afterLines="0" w:line="560" w:lineRule="exact"/>
              <w:rPr>
                <w:rFonts w:hint="eastAsia"/>
                <w:sz w:val="24"/>
                <w:szCs w:val="24"/>
              </w:rPr>
            </w:pPr>
            <w:r>
              <w:rPr>
                <w:rFonts w:hint="eastAsia"/>
                <w:sz w:val="24"/>
                <w:szCs w:val="24"/>
                <w:lang w:val="en-US" w:eastAsia="zh-CN"/>
              </w:rPr>
              <w:t>4</w:t>
            </w:r>
            <w:r>
              <w:rPr>
                <w:rFonts w:hint="eastAsia"/>
                <w:sz w:val="24"/>
                <w:szCs w:val="24"/>
              </w:rPr>
              <w:t>、完成项目预算编制</w:t>
            </w:r>
          </w:p>
          <w:p>
            <w:pPr>
              <w:pStyle w:val="2"/>
              <w:kinsoku w:val="0"/>
              <w:overflowPunct w:val="0"/>
              <w:spacing w:before="161" w:beforeLines="0" w:afterLines="0" w:line="560" w:lineRule="exact"/>
              <w:rPr>
                <w:rFonts w:hint="eastAsia"/>
                <w:sz w:val="24"/>
                <w:szCs w:val="24"/>
              </w:rPr>
            </w:pPr>
            <w:r>
              <w:rPr>
                <w:rFonts w:hint="eastAsia"/>
                <w:sz w:val="24"/>
                <w:szCs w:val="24"/>
              </w:rPr>
              <w:t>按要求编制</w:t>
            </w:r>
            <w:r>
              <w:rPr>
                <w:rFonts w:hint="eastAsia"/>
                <w:sz w:val="24"/>
                <w:szCs w:val="24"/>
                <w:lang w:eastAsia="zh-CN"/>
              </w:rPr>
              <w:t>该</w:t>
            </w:r>
            <w:r>
              <w:rPr>
                <w:rFonts w:hint="eastAsia"/>
                <w:sz w:val="24"/>
                <w:szCs w:val="24"/>
              </w:rPr>
              <w:t>项目的预算方案。</w:t>
            </w:r>
          </w:p>
          <w:p>
            <w:pPr>
              <w:spacing w:line="578" w:lineRule="exact"/>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（三）工作内容</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rPr>
                <w:rFonts w:ascii="Times New Roman" w:hAnsi="Times New Roman" w:cs="Times New Roman"/>
                <w:color w:val="auto"/>
                <w:sz w:val="28"/>
                <w:szCs w:val="28"/>
                <w:lang w:eastAsia="zh-CN"/>
              </w:rPr>
            </w:pPr>
            <w:r>
              <w:rPr>
                <w:rFonts w:ascii="Times New Roman" w:hAnsi="Times New Roman" w:cs="Times New Roman"/>
                <w:color w:val="000000"/>
                <w:sz w:val="28"/>
                <w:szCs w:val="28"/>
                <w:lang w:eastAsia="zh-CN"/>
              </w:rPr>
              <w:t>1、前期准备阶段：收集方案设计所需的基础资料，明确设计范围及设计依据，确定各专业设计</w:t>
            </w:r>
            <w:r>
              <w:rPr>
                <w:rFonts w:ascii="Times New Roman" w:hAnsi="Times New Roman" w:cs="Times New Roman"/>
                <w:color w:val="auto"/>
                <w:sz w:val="28"/>
                <w:szCs w:val="28"/>
                <w:lang w:eastAsia="zh-CN"/>
              </w:rPr>
              <w:t>工作内容，确定各专业设计图纸深度及要求。</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rPr>
                <w:color w:val="auto"/>
                <w:lang w:eastAsia="zh-CN"/>
              </w:rPr>
            </w:pPr>
            <w:r>
              <w:rPr>
                <w:rFonts w:ascii="Times New Roman" w:hAnsi="Times New Roman" w:cs="Times New Roman"/>
                <w:color w:val="auto"/>
                <w:sz w:val="28"/>
                <w:szCs w:val="28"/>
                <w:lang w:eastAsia="zh-CN"/>
              </w:rPr>
              <w:t>2、设计</w:t>
            </w:r>
            <w:r>
              <w:rPr>
                <w:rFonts w:hint="eastAsia" w:ascii="Times New Roman" w:hAnsi="Times New Roman" w:cs="Times New Roman"/>
                <w:color w:val="auto"/>
                <w:sz w:val="28"/>
                <w:szCs w:val="28"/>
                <w:lang w:eastAsia="zh-CN"/>
              </w:rPr>
              <w:t>及预算</w:t>
            </w:r>
            <w:r>
              <w:rPr>
                <w:rFonts w:ascii="Times New Roman" w:hAnsi="Times New Roman" w:cs="Times New Roman"/>
                <w:color w:val="auto"/>
                <w:sz w:val="28"/>
                <w:szCs w:val="28"/>
                <w:lang w:eastAsia="zh-CN"/>
              </w:rPr>
              <w:t>阶段：</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1</w:t>
            </w:r>
            <w:r>
              <w:rPr>
                <w:rFonts w:hint="eastAsia" w:ascii="Times New Roman" w:hAnsi="Times New Roman" w:cs="Times New Roman"/>
                <w:color w:val="auto"/>
                <w:sz w:val="28"/>
                <w:szCs w:val="28"/>
                <w:lang w:eastAsia="zh-CN"/>
              </w:rPr>
              <w:t>）</w:t>
            </w:r>
            <w:r>
              <w:rPr>
                <w:rFonts w:ascii="Times New Roman" w:hAnsi="Times New Roman" w:cs="Times New Roman"/>
                <w:color w:val="auto"/>
                <w:sz w:val="28"/>
                <w:szCs w:val="28"/>
                <w:lang w:eastAsia="zh-CN"/>
              </w:rPr>
              <w:t>完成并制作设计文件，设计内容和深度应满足政府</w:t>
            </w:r>
            <w:bookmarkStart w:id="0" w:name="_GoBack"/>
            <w:bookmarkEnd w:id="0"/>
            <w:r>
              <w:rPr>
                <w:rFonts w:ascii="Times New Roman" w:hAnsi="Times New Roman" w:cs="Times New Roman"/>
                <w:color w:val="auto"/>
                <w:sz w:val="28"/>
                <w:szCs w:val="28"/>
                <w:lang w:eastAsia="zh-CN"/>
              </w:rPr>
              <w:t>相关规定；</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2</w:t>
            </w:r>
            <w:r>
              <w:rPr>
                <w:rFonts w:hint="eastAsia" w:ascii="Times New Roman" w:hAnsi="Times New Roman" w:cs="Times New Roman"/>
                <w:color w:val="auto"/>
                <w:sz w:val="28"/>
                <w:szCs w:val="28"/>
                <w:lang w:eastAsia="zh-CN"/>
              </w:rPr>
              <w:t>）</w:t>
            </w:r>
            <w:r>
              <w:rPr>
                <w:rFonts w:ascii="Times New Roman" w:hAnsi="Times New Roman" w:cs="Times New Roman"/>
                <w:color w:val="auto"/>
                <w:sz w:val="28"/>
                <w:szCs w:val="28"/>
                <w:lang w:eastAsia="zh-CN"/>
              </w:rPr>
              <w:t>进一步收集设计所需的基础资料、业主及各主管部门意见并进行消化，制定各专业施工图设计原则和设计进度计划，根据方案设计意见、业主及各主管部门意见进行施工图设计，根据内外审的审查专家意见对施工图设计的意见进行施工图设计修改并提交正式施工图设计成果</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3</w:t>
            </w:r>
            <w:r>
              <w:rPr>
                <w:rFonts w:hint="eastAsia" w:ascii="Times New Roman" w:hAnsi="Times New Roman" w:cs="Times New Roman"/>
                <w:color w:val="auto"/>
                <w:sz w:val="28"/>
                <w:szCs w:val="28"/>
                <w:lang w:eastAsia="zh-CN"/>
              </w:rPr>
              <w:t>）</w:t>
            </w:r>
            <w:r>
              <w:rPr>
                <w:rFonts w:ascii="Times New Roman" w:hAnsi="Times New Roman" w:cs="Times New Roman"/>
                <w:color w:val="auto"/>
                <w:sz w:val="28"/>
                <w:szCs w:val="28"/>
                <w:lang w:eastAsia="zh-CN"/>
              </w:rPr>
              <w:t>施工图预算阶段：编制施工图预算，根据内外审的审查专家意见对施工图预算的意见进行施工图预算修改并提交正式施工图预算成果。</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rPr>
                <w:rFonts w:ascii="Times New Roman" w:hAnsi="Times New Roman" w:cs="Times New Roman"/>
                <w:color w:val="auto"/>
                <w:sz w:val="28"/>
                <w:szCs w:val="28"/>
                <w:lang w:eastAsia="zh-CN"/>
              </w:rPr>
            </w:pPr>
            <w:r>
              <w:rPr>
                <w:rFonts w:hint="eastAsia" w:ascii="Times New Roman" w:hAnsi="Times New Roman" w:cs="Times New Roman"/>
                <w:color w:val="auto"/>
                <w:sz w:val="28"/>
                <w:szCs w:val="28"/>
                <w:lang w:val="en-US" w:eastAsia="zh-CN"/>
              </w:rPr>
              <w:t>3、</w:t>
            </w:r>
            <w:r>
              <w:rPr>
                <w:rFonts w:ascii="Times New Roman" w:hAnsi="Times New Roman" w:cs="Times New Roman"/>
                <w:color w:val="auto"/>
                <w:sz w:val="28"/>
                <w:szCs w:val="28"/>
                <w:lang w:eastAsia="zh-CN"/>
              </w:rPr>
              <w:t>制作报政府相关部门进行审查</w:t>
            </w:r>
            <w:r>
              <w:rPr>
                <w:rFonts w:hint="eastAsia" w:ascii="Times New Roman" w:hAnsi="Times New Roman" w:cs="Times New Roman"/>
                <w:color w:val="auto"/>
                <w:sz w:val="28"/>
                <w:szCs w:val="28"/>
                <w:lang w:eastAsia="zh-CN"/>
              </w:rPr>
              <w:t>资料</w:t>
            </w:r>
            <w:r>
              <w:rPr>
                <w:rFonts w:ascii="Times New Roman" w:hAnsi="Times New Roman" w:cs="Times New Roman"/>
                <w:color w:val="auto"/>
                <w:sz w:val="28"/>
                <w:szCs w:val="28"/>
                <w:lang w:eastAsia="zh-CN"/>
              </w:rPr>
              <w:t>，配合采购人进行各部门的报审工作，并负责有关解释和修改，直至审查通过</w:t>
            </w:r>
            <w:r>
              <w:rPr>
                <w:rFonts w:hint="eastAsia" w:ascii="Times New Roman" w:hAnsi="Times New Roman" w:cs="Times New Roman"/>
                <w:color w:val="auto"/>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rPr>
                <w:rFonts w:ascii="Times New Roman" w:hAnsi="Times New Roman" w:cs="Times New Roman"/>
                <w:color w:val="000000"/>
                <w:sz w:val="28"/>
                <w:szCs w:val="28"/>
                <w:lang w:eastAsia="zh-CN"/>
              </w:rPr>
            </w:pPr>
            <w:r>
              <w:rPr>
                <w:rFonts w:hint="eastAsia" w:ascii="Times New Roman" w:hAnsi="Times New Roman" w:cs="Times New Roman"/>
                <w:color w:val="000000"/>
                <w:sz w:val="28"/>
                <w:szCs w:val="28"/>
                <w:lang w:val="en-US" w:eastAsia="zh-CN"/>
              </w:rPr>
              <w:t>4</w:t>
            </w:r>
            <w:r>
              <w:rPr>
                <w:rFonts w:ascii="Times New Roman" w:hAnsi="Times New Roman" w:cs="Times New Roman"/>
                <w:color w:val="000000"/>
                <w:sz w:val="28"/>
                <w:szCs w:val="28"/>
                <w:lang w:eastAsia="zh-CN"/>
              </w:rPr>
              <w:t>、施工配合阶段：积极配合业主进行各项招标工作，做好设计文件的技术交底工作，并及时处理与解决施工中与设计有关的问题，积极配合对施工及设计方案进行优化设计，参加交工、竣工验收。</w:t>
            </w:r>
          </w:p>
        </w:tc>
      </w:tr>
    </w:tbl>
    <w:p>
      <w:pPr>
        <w:pStyle w:val="2"/>
        <w:spacing w:line="578" w:lineRule="exact"/>
        <w:ind w:left="447"/>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8、供应商一般资格要求</w:t>
      </w:r>
    </w:p>
    <w:p>
      <w:pPr>
        <w:pStyle w:val="2"/>
        <w:spacing w:line="578" w:lineRule="exact"/>
        <w:ind w:left="447"/>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（1）具有独立承担民事责任的能力；</w:t>
      </w:r>
    </w:p>
    <w:p>
      <w:pPr>
        <w:pStyle w:val="2"/>
        <w:spacing w:line="578" w:lineRule="exact"/>
        <w:ind w:left="447"/>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（2）具有良好的商业信誉和健全的财务会计制度；</w:t>
      </w:r>
    </w:p>
    <w:p>
      <w:pPr>
        <w:pStyle w:val="2"/>
        <w:spacing w:line="578" w:lineRule="exact"/>
        <w:ind w:left="447"/>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（3）具有履行合同所必需的设备和专业技术能力；</w:t>
      </w:r>
    </w:p>
    <w:p>
      <w:pPr>
        <w:pStyle w:val="2"/>
        <w:spacing w:line="578" w:lineRule="exact"/>
        <w:ind w:left="447"/>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（4）有依法缴纳税收和社会保障资金的良好记录；</w:t>
      </w:r>
    </w:p>
    <w:p>
      <w:pPr>
        <w:pStyle w:val="2"/>
        <w:spacing w:line="578" w:lineRule="exact"/>
        <w:ind w:left="447"/>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（5）参加</w:t>
      </w:r>
      <w:r>
        <w:rPr>
          <w:rFonts w:hint="eastAsia" w:ascii="Times New Roman" w:hAnsi="Times New Roman" w:cs="Times New Roman"/>
          <w:w w:val="110"/>
          <w:sz w:val="28"/>
          <w:szCs w:val="28"/>
          <w:lang w:eastAsia="zh-CN"/>
        </w:rPr>
        <w:t>本次</w:t>
      </w:r>
      <w:r>
        <w:rPr>
          <w:rFonts w:ascii="Times New Roman" w:hAnsi="Times New Roman" w:cs="Times New Roman"/>
          <w:w w:val="110"/>
          <w:sz w:val="28"/>
          <w:szCs w:val="28"/>
          <w:lang w:eastAsia="zh-CN"/>
        </w:rPr>
        <w:t>政府采购活动前三年内，在经营活动中没有重大违法记录；</w:t>
      </w:r>
    </w:p>
    <w:p>
      <w:pPr>
        <w:pStyle w:val="2"/>
        <w:spacing w:line="578" w:lineRule="exact"/>
        <w:ind w:left="447"/>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（6）法律、行政法规规定的其他条件。</w:t>
      </w:r>
    </w:p>
    <w:p>
      <w:pPr>
        <w:pStyle w:val="2"/>
        <w:spacing w:line="578" w:lineRule="exact"/>
        <w:ind w:left="447"/>
        <w:rPr>
          <w:rFonts w:ascii="Times New Roman" w:hAnsi="Times New Roman" w:cs="Times New Roman"/>
          <w:w w:val="110"/>
          <w:sz w:val="28"/>
          <w:szCs w:val="28"/>
          <w:lang w:eastAsia="zh-CN"/>
        </w:rPr>
      </w:pPr>
      <w:r>
        <w:rPr>
          <w:rFonts w:hint="eastAsia" w:ascii="Times New Roman" w:hAnsi="Times New Roman" w:cs="Times New Roman"/>
          <w:w w:val="110"/>
          <w:sz w:val="28"/>
          <w:szCs w:val="28"/>
          <w:lang w:eastAsia="zh-CN"/>
        </w:rPr>
        <w:t>（</w:t>
      </w:r>
      <w:r>
        <w:rPr>
          <w:rFonts w:ascii="Times New Roman" w:hAnsi="Times New Roman" w:cs="Times New Roman"/>
          <w:w w:val="110"/>
          <w:sz w:val="28"/>
          <w:szCs w:val="28"/>
          <w:lang w:eastAsia="zh-CN"/>
        </w:rPr>
        <w:t>7</w:t>
      </w:r>
      <w:r>
        <w:rPr>
          <w:rFonts w:hint="eastAsia" w:ascii="Times New Roman" w:hAnsi="Times New Roman" w:cs="Times New Roman"/>
          <w:w w:val="110"/>
          <w:sz w:val="28"/>
          <w:szCs w:val="28"/>
          <w:lang w:eastAsia="zh-CN"/>
        </w:rPr>
        <w:t>）</w:t>
      </w:r>
      <w:r>
        <w:rPr>
          <w:rFonts w:ascii="Times New Roman" w:hAnsi="Times New Roman" w:cs="Times New Roman"/>
          <w:w w:val="110"/>
          <w:sz w:val="28"/>
          <w:szCs w:val="28"/>
          <w:lang w:eastAsia="zh-CN"/>
        </w:rPr>
        <w:t>参加本次政府采购活动的供应商单位及其现任法定代表人、主要负责人在前三年内无行贿犯罪记录。</w:t>
      </w:r>
    </w:p>
    <w:p>
      <w:pPr>
        <w:pStyle w:val="2"/>
        <w:spacing w:line="578" w:lineRule="exact"/>
        <w:ind w:left="447"/>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9、供应商特殊资格要求</w:t>
      </w:r>
    </w:p>
    <w:tbl>
      <w:tblPr>
        <w:tblStyle w:val="10"/>
        <w:tblW w:w="0" w:type="auto"/>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777"/>
        <w:gridCol w:w="4478"/>
        <w:gridCol w:w="5302"/>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391" w:hRule="atLeast"/>
          <w:jc w:val="center"/>
        </w:trPr>
        <w:tc>
          <w:tcPr>
            <w:tcW w:w="777" w:type="dxa"/>
            <w:shd w:val="clear" w:color="auto" w:fill="E1E1E1"/>
          </w:tcPr>
          <w:p>
            <w:pPr>
              <w:pStyle w:val="14"/>
              <w:spacing w:before="73" w:line="578" w:lineRule="exact"/>
              <w:ind w:left="97" w:right="94"/>
              <w:rPr>
                <w:rFonts w:ascii="Times New Roman" w:hAnsi="Times New Roman" w:cs="Times New Roman"/>
                <w:sz w:val="24"/>
                <w:szCs w:val="24"/>
                <w:lang w:eastAsia="zh-CN"/>
              </w:rPr>
            </w:pPr>
            <w:r>
              <w:rPr>
                <w:rFonts w:ascii="Times New Roman" w:hAnsi="Times New Roman" w:cs="Times New Roman"/>
                <w:sz w:val="24"/>
                <w:szCs w:val="24"/>
                <w:lang w:eastAsia="zh-CN"/>
              </w:rPr>
              <w:t>序号</w:t>
            </w:r>
          </w:p>
        </w:tc>
        <w:tc>
          <w:tcPr>
            <w:tcW w:w="4478" w:type="dxa"/>
            <w:shd w:val="clear" w:color="auto" w:fill="E1E1E1"/>
          </w:tcPr>
          <w:p>
            <w:pPr>
              <w:pStyle w:val="14"/>
              <w:spacing w:before="73" w:line="578" w:lineRule="exact"/>
              <w:ind w:left="97" w:right="94"/>
              <w:rPr>
                <w:rFonts w:ascii="Times New Roman" w:hAnsi="Times New Roman" w:cs="Times New Roman"/>
                <w:sz w:val="24"/>
                <w:szCs w:val="24"/>
                <w:lang w:eastAsia="zh-CN"/>
              </w:rPr>
            </w:pPr>
            <w:r>
              <w:rPr>
                <w:rFonts w:ascii="Times New Roman" w:hAnsi="Times New Roman" w:cs="Times New Roman"/>
                <w:sz w:val="24"/>
                <w:szCs w:val="24"/>
                <w:lang w:eastAsia="zh-CN"/>
              </w:rPr>
              <w:t>资格要求名称</w:t>
            </w:r>
          </w:p>
        </w:tc>
        <w:tc>
          <w:tcPr>
            <w:tcW w:w="5302" w:type="dxa"/>
            <w:shd w:val="clear" w:color="auto" w:fill="E1E1E1"/>
          </w:tcPr>
          <w:p>
            <w:pPr>
              <w:pStyle w:val="14"/>
              <w:spacing w:before="73" w:line="578" w:lineRule="exact"/>
              <w:ind w:left="97" w:right="94"/>
              <w:rPr>
                <w:rFonts w:ascii="Times New Roman" w:hAnsi="Times New Roman" w:cs="Times New Roman"/>
                <w:sz w:val="24"/>
                <w:szCs w:val="24"/>
                <w:lang w:eastAsia="zh-CN"/>
              </w:rPr>
            </w:pPr>
            <w:r>
              <w:rPr>
                <w:rFonts w:ascii="Times New Roman" w:hAnsi="Times New Roman" w:cs="Times New Roman"/>
                <w:sz w:val="24"/>
                <w:szCs w:val="24"/>
                <w:lang w:eastAsia="zh-CN"/>
              </w:rPr>
              <w:t>资格要求详细说明</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69" w:hRule="atLeast"/>
          <w:jc w:val="center"/>
        </w:trPr>
        <w:tc>
          <w:tcPr>
            <w:tcW w:w="777" w:type="dxa"/>
          </w:tcPr>
          <w:p>
            <w:pPr>
              <w:pStyle w:val="14"/>
              <w:spacing w:before="7" w:line="578" w:lineRule="exact"/>
              <w:rPr>
                <w:rFonts w:ascii="Times New Roman" w:hAnsi="Times New Roman" w:cs="Times New Roman"/>
                <w:sz w:val="24"/>
                <w:szCs w:val="24"/>
              </w:rPr>
            </w:pPr>
          </w:p>
          <w:p>
            <w:pPr>
              <w:pStyle w:val="14"/>
              <w:spacing w:line="578" w:lineRule="exact"/>
              <w:ind w:left="96"/>
              <w:rPr>
                <w:rFonts w:ascii="Times New Roman" w:hAnsi="Times New Roman" w:cs="Times New Roman"/>
                <w:sz w:val="24"/>
                <w:szCs w:val="24"/>
              </w:rPr>
            </w:pPr>
            <w:r>
              <w:rPr>
                <w:rFonts w:ascii="Times New Roman" w:hAnsi="Times New Roman" w:cs="Times New Roman"/>
                <w:w w:val="131"/>
                <w:sz w:val="24"/>
                <w:szCs w:val="24"/>
              </w:rPr>
              <w:t>1</w:t>
            </w:r>
          </w:p>
        </w:tc>
        <w:tc>
          <w:tcPr>
            <w:tcW w:w="4478" w:type="dxa"/>
          </w:tcPr>
          <w:p>
            <w:pPr>
              <w:pStyle w:val="14"/>
              <w:spacing w:before="73" w:line="578" w:lineRule="exact"/>
              <w:ind w:left="97" w:right="94"/>
              <w:rPr>
                <w:rFonts w:ascii="Times New Roman" w:hAnsi="Times New Roman" w:cs="Times New Roman"/>
                <w:sz w:val="24"/>
                <w:szCs w:val="24"/>
                <w:lang w:eastAsia="zh-CN"/>
              </w:rPr>
            </w:pPr>
            <w:r>
              <w:rPr>
                <w:rFonts w:ascii="Times New Roman" w:hAnsi="Times New Roman" w:cs="Times New Roman"/>
                <w:sz w:val="24"/>
                <w:szCs w:val="24"/>
                <w:lang w:eastAsia="zh-CN"/>
              </w:rPr>
              <w:t>根据项目特殊要求设置的特定条件（不得以不合理的</w:t>
            </w:r>
            <w:r>
              <w:rPr>
                <w:rFonts w:ascii="Times New Roman" w:hAnsi="Times New Roman" w:cs="Times New Roman"/>
                <w:w w:val="105"/>
                <w:sz w:val="24"/>
                <w:szCs w:val="24"/>
                <w:lang w:eastAsia="zh-CN"/>
              </w:rPr>
              <w:t>条件对供应商实行差别待遇或歧视待遇）：</w:t>
            </w:r>
          </w:p>
        </w:tc>
        <w:tc>
          <w:tcPr>
            <w:tcW w:w="5302" w:type="dxa"/>
          </w:tcPr>
          <w:p>
            <w:pPr>
              <w:pStyle w:val="14"/>
              <w:spacing w:before="73" w:line="578" w:lineRule="exact"/>
              <w:ind w:left="97" w:right="221"/>
              <w:rPr>
                <w:rFonts w:ascii="Times New Roman" w:hAnsi="Times New Roman" w:cs="Times New Roman"/>
                <w:sz w:val="24"/>
                <w:szCs w:val="24"/>
                <w:lang w:eastAsia="zh-CN"/>
              </w:rPr>
            </w:pPr>
            <w:r>
              <w:rPr>
                <w:rFonts w:ascii="Times New Roman" w:hAnsi="Times New Roman" w:cs="Times New Roman"/>
                <w:sz w:val="24"/>
                <w:szCs w:val="24"/>
                <w:lang w:eastAsia="zh-CN"/>
              </w:rPr>
              <w:t>同时具备建设行政主管部门颁发的工程勘察专业(岩土工程)乙级及以上资质和建筑行业（建筑工程）设计专业乙级及以上资质。</w:t>
            </w:r>
          </w:p>
        </w:tc>
      </w:tr>
    </w:tbl>
    <w:p>
      <w:pPr>
        <w:pStyle w:val="2"/>
        <w:spacing w:line="578" w:lineRule="exact"/>
        <w:ind w:left="447"/>
        <w:rPr>
          <w:rFonts w:ascii="Times New Roman" w:hAnsi="Times New Roman" w:cs="Times New Roman"/>
          <w:sz w:val="28"/>
          <w:szCs w:val="28"/>
        </w:rPr>
      </w:pPr>
      <w:r>
        <w:rPr>
          <w:rFonts w:ascii="Times New Roman" w:hAnsi="Times New Roman" w:cs="Times New Roman"/>
          <w:w w:val="115"/>
          <w:sz w:val="28"/>
          <w:szCs w:val="28"/>
        </w:rPr>
        <w:t>10、分包的评审条款</w:t>
      </w:r>
    </w:p>
    <w:tbl>
      <w:tblPr>
        <w:tblStyle w:val="10"/>
        <w:tblW w:w="10553"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777"/>
        <w:gridCol w:w="394"/>
        <w:gridCol w:w="394"/>
        <w:gridCol w:w="7436"/>
        <w:gridCol w:w="776"/>
        <w:gridCol w:w="776"/>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504" w:hRule="atLeast"/>
          <w:jc w:val="center"/>
        </w:trPr>
        <w:tc>
          <w:tcPr>
            <w:tcW w:w="777" w:type="dxa"/>
            <w:shd w:val="clear" w:color="auto" w:fill="E1E1E1"/>
            <w:vAlign w:val="center"/>
          </w:tcPr>
          <w:p>
            <w:pPr>
              <w:pStyle w:val="14"/>
              <w:spacing w:before="7" w:line="578" w:lineRule="exact"/>
              <w:rPr>
                <w:rFonts w:ascii="Times New Roman" w:hAnsi="Times New Roman" w:cs="Times New Roman"/>
                <w:sz w:val="24"/>
                <w:szCs w:val="24"/>
              </w:rPr>
            </w:pPr>
            <w:r>
              <w:rPr>
                <w:rFonts w:ascii="Times New Roman" w:hAnsi="Times New Roman" w:cs="Times New Roman"/>
                <w:sz w:val="24"/>
                <w:szCs w:val="24"/>
              </w:rPr>
              <w:t>评审项编号</w:t>
            </w:r>
          </w:p>
        </w:tc>
        <w:tc>
          <w:tcPr>
            <w:tcW w:w="394" w:type="dxa"/>
            <w:shd w:val="clear" w:color="auto" w:fill="E1E1E1"/>
            <w:vAlign w:val="center"/>
          </w:tcPr>
          <w:p>
            <w:pPr>
              <w:pStyle w:val="14"/>
              <w:spacing w:before="7" w:line="578" w:lineRule="exact"/>
              <w:rPr>
                <w:rFonts w:ascii="Times New Roman" w:hAnsi="Times New Roman" w:cs="Times New Roman"/>
                <w:sz w:val="24"/>
                <w:szCs w:val="24"/>
              </w:rPr>
            </w:pPr>
            <w:r>
              <w:rPr>
                <w:rFonts w:ascii="Times New Roman" w:hAnsi="Times New Roman" w:cs="Times New Roman"/>
                <w:sz w:val="24"/>
                <w:szCs w:val="24"/>
              </w:rPr>
              <w:t>一级评审项</w:t>
            </w:r>
          </w:p>
        </w:tc>
        <w:tc>
          <w:tcPr>
            <w:tcW w:w="394" w:type="dxa"/>
            <w:shd w:val="clear" w:color="auto" w:fill="E1E1E1"/>
            <w:vAlign w:val="center"/>
          </w:tcPr>
          <w:p>
            <w:pPr>
              <w:pStyle w:val="14"/>
              <w:spacing w:before="7" w:line="578" w:lineRule="exact"/>
              <w:rPr>
                <w:rFonts w:ascii="Times New Roman" w:hAnsi="Times New Roman" w:cs="Times New Roman"/>
                <w:sz w:val="24"/>
                <w:szCs w:val="24"/>
              </w:rPr>
            </w:pPr>
            <w:r>
              <w:rPr>
                <w:rFonts w:ascii="Times New Roman" w:hAnsi="Times New Roman" w:cs="Times New Roman"/>
                <w:sz w:val="24"/>
                <w:szCs w:val="24"/>
              </w:rPr>
              <w:t>二级评审项</w:t>
            </w:r>
          </w:p>
        </w:tc>
        <w:tc>
          <w:tcPr>
            <w:tcW w:w="7436" w:type="dxa"/>
            <w:shd w:val="clear" w:color="auto" w:fill="E1E1E1"/>
            <w:vAlign w:val="center"/>
          </w:tcPr>
          <w:p>
            <w:pPr>
              <w:pStyle w:val="14"/>
              <w:spacing w:before="7" w:line="578" w:lineRule="exact"/>
              <w:rPr>
                <w:rFonts w:ascii="Times New Roman" w:hAnsi="Times New Roman" w:cs="Times New Roman"/>
                <w:sz w:val="24"/>
                <w:szCs w:val="24"/>
              </w:rPr>
            </w:pPr>
            <w:r>
              <w:rPr>
                <w:rFonts w:ascii="Times New Roman" w:hAnsi="Times New Roman" w:cs="Times New Roman"/>
                <w:sz w:val="24"/>
                <w:szCs w:val="24"/>
              </w:rPr>
              <w:t>详细要求</w:t>
            </w:r>
          </w:p>
        </w:tc>
        <w:tc>
          <w:tcPr>
            <w:tcW w:w="776" w:type="dxa"/>
            <w:shd w:val="clear" w:color="auto" w:fill="E1E1E1"/>
            <w:vAlign w:val="center"/>
          </w:tcPr>
          <w:p>
            <w:pPr>
              <w:pStyle w:val="14"/>
              <w:spacing w:before="7" w:line="578" w:lineRule="exact"/>
              <w:rPr>
                <w:rFonts w:ascii="Times New Roman" w:hAnsi="Times New Roman" w:cs="Times New Roman"/>
                <w:sz w:val="24"/>
                <w:szCs w:val="24"/>
              </w:rPr>
            </w:pPr>
            <w:r>
              <w:rPr>
                <w:rFonts w:ascii="Times New Roman" w:hAnsi="Times New Roman" w:cs="Times New Roman"/>
                <w:sz w:val="24"/>
                <w:szCs w:val="24"/>
              </w:rPr>
              <w:t>分值</w:t>
            </w:r>
          </w:p>
        </w:tc>
        <w:tc>
          <w:tcPr>
            <w:tcW w:w="776" w:type="dxa"/>
            <w:shd w:val="clear" w:color="auto" w:fill="E1E1E1"/>
            <w:vAlign w:val="center"/>
          </w:tcPr>
          <w:p>
            <w:pPr>
              <w:pStyle w:val="14"/>
              <w:spacing w:before="121" w:line="578" w:lineRule="exact"/>
              <w:ind w:right="188"/>
              <w:rPr>
                <w:rFonts w:ascii="Times New Roman" w:hAnsi="Times New Roman" w:cs="Times New Roman"/>
                <w:b/>
                <w:sz w:val="24"/>
                <w:szCs w:val="24"/>
              </w:rPr>
            </w:pPr>
            <w:r>
              <w:rPr>
                <w:rFonts w:ascii="Times New Roman" w:hAnsi="Times New Roman" w:cs="Times New Roman"/>
                <w:sz w:val="24"/>
                <w:szCs w:val="24"/>
                <w:lang w:eastAsia="zh-CN"/>
              </w:rPr>
              <w:t>客观评审项</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226" w:hRule="atLeast"/>
          <w:jc w:val="center"/>
        </w:trPr>
        <w:tc>
          <w:tcPr>
            <w:tcW w:w="777" w:type="dxa"/>
          </w:tcPr>
          <w:p>
            <w:pPr>
              <w:pStyle w:val="14"/>
              <w:spacing w:line="578" w:lineRule="exact"/>
              <w:rPr>
                <w:rFonts w:ascii="Times New Roman" w:hAnsi="Times New Roman" w:cs="Times New Roman"/>
                <w:sz w:val="24"/>
                <w:szCs w:val="24"/>
              </w:rPr>
            </w:pPr>
          </w:p>
          <w:p>
            <w:pPr>
              <w:pStyle w:val="14"/>
              <w:spacing w:before="4" w:line="578" w:lineRule="exact"/>
              <w:rPr>
                <w:rFonts w:ascii="Times New Roman" w:hAnsi="Times New Roman" w:cs="Times New Roman"/>
                <w:sz w:val="24"/>
                <w:szCs w:val="24"/>
              </w:rPr>
            </w:pPr>
          </w:p>
          <w:p>
            <w:pPr>
              <w:pStyle w:val="14"/>
              <w:spacing w:line="578" w:lineRule="exact"/>
              <w:ind w:left="96"/>
              <w:rPr>
                <w:rFonts w:ascii="Times New Roman" w:hAnsi="Times New Roman" w:cs="Times New Roman"/>
                <w:sz w:val="24"/>
                <w:szCs w:val="24"/>
              </w:rPr>
            </w:pPr>
            <w:r>
              <w:rPr>
                <w:rFonts w:ascii="Times New Roman" w:hAnsi="Times New Roman" w:cs="Times New Roman"/>
                <w:w w:val="131"/>
                <w:sz w:val="24"/>
                <w:szCs w:val="24"/>
              </w:rPr>
              <w:t>1</w:t>
            </w:r>
          </w:p>
        </w:tc>
        <w:tc>
          <w:tcPr>
            <w:tcW w:w="394" w:type="dxa"/>
          </w:tcPr>
          <w:p>
            <w:pPr>
              <w:pStyle w:val="14"/>
              <w:spacing w:before="73" w:line="578" w:lineRule="exact"/>
              <w:ind w:left="97" w:right="94"/>
              <w:rPr>
                <w:rFonts w:ascii="Times New Roman" w:hAnsi="Times New Roman" w:cs="Times New Roman"/>
                <w:sz w:val="24"/>
                <w:szCs w:val="24"/>
              </w:rPr>
            </w:pPr>
            <w:r>
              <w:rPr>
                <w:rFonts w:ascii="Times New Roman" w:hAnsi="Times New Roman" w:cs="Times New Roman"/>
                <w:sz w:val="24"/>
                <w:szCs w:val="24"/>
              </w:rPr>
              <w:t>详细评审</w:t>
            </w:r>
          </w:p>
        </w:tc>
        <w:tc>
          <w:tcPr>
            <w:tcW w:w="394" w:type="dxa"/>
          </w:tcPr>
          <w:p>
            <w:pPr>
              <w:pStyle w:val="14"/>
              <w:spacing w:line="578" w:lineRule="exact"/>
              <w:rPr>
                <w:rFonts w:ascii="Times New Roman" w:hAnsi="Times New Roman" w:cs="Times New Roman"/>
                <w:sz w:val="24"/>
                <w:szCs w:val="24"/>
              </w:rPr>
            </w:pPr>
          </w:p>
          <w:p>
            <w:pPr>
              <w:pStyle w:val="14"/>
              <w:spacing w:before="121" w:line="578" w:lineRule="exact"/>
              <w:ind w:left="97" w:right="93"/>
              <w:rPr>
                <w:rFonts w:ascii="Times New Roman" w:hAnsi="Times New Roman" w:cs="Times New Roman"/>
                <w:sz w:val="24"/>
                <w:szCs w:val="24"/>
              </w:rPr>
            </w:pPr>
            <w:r>
              <w:rPr>
                <w:rFonts w:ascii="Times New Roman" w:hAnsi="Times New Roman" w:cs="Times New Roman"/>
                <w:sz w:val="24"/>
                <w:szCs w:val="24"/>
              </w:rPr>
              <w:t>报价</w:t>
            </w:r>
          </w:p>
        </w:tc>
        <w:tc>
          <w:tcPr>
            <w:tcW w:w="7436" w:type="dxa"/>
          </w:tcPr>
          <w:p>
            <w:pPr>
              <w:pStyle w:val="14"/>
              <w:spacing w:before="73" w:line="578" w:lineRule="exact"/>
              <w:ind w:right="81"/>
              <w:rPr>
                <w:rFonts w:ascii="Times New Roman" w:hAnsi="Times New Roman" w:cs="Times New Roman"/>
                <w:sz w:val="24"/>
                <w:szCs w:val="24"/>
                <w:highlight w:val="yellow"/>
                <w:lang w:eastAsia="zh-CN"/>
              </w:rPr>
            </w:pPr>
            <w:r>
              <w:rPr>
                <w:rFonts w:ascii="Times New Roman" w:hAnsi="Times New Roman" w:cs="Times New Roman"/>
                <w:sz w:val="24"/>
                <w:szCs w:val="24"/>
                <w:highlight w:val="yellow"/>
                <w:lang w:eastAsia="zh-CN"/>
              </w:rPr>
              <w:t>满足磋商文件要求且最后报价最低的价格为基准价，其价格分为满分。其他供应商的价格</w:t>
            </w:r>
            <w:r>
              <w:rPr>
                <w:rFonts w:ascii="Times New Roman" w:hAnsi="Times New Roman" w:cs="Times New Roman"/>
                <w:w w:val="103"/>
                <w:sz w:val="24"/>
                <w:szCs w:val="24"/>
                <w:highlight w:val="yellow"/>
                <w:lang w:eastAsia="zh-CN"/>
              </w:rPr>
              <w:t>分统一按照下列公式计算</w:t>
            </w:r>
            <w:r>
              <w:rPr>
                <w:rFonts w:ascii="Times New Roman" w:hAnsi="Times New Roman" w:cs="Times New Roman"/>
                <w:w w:val="69"/>
                <w:sz w:val="24"/>
                <w:szCs w:val="24"/>
                <w:highlight w:val="yellow"/>
                <w:lang w:eastAsia="zh-CN"/>
              </w:rPr>
              <w:t>:</w:t>
            </w:r>
            <w:r>
              <w:rPr>
                <w:rFonts w:ascii="Times New Roman" w:hAnsi="Times New Roman" w:cs="Times New Roman"/>
                <w:w w:val="103"/>
                <w:sz w:val="24"/>
                <w:szCs w:val="24"/>
                <w:highlight w:val="yellow"/>
                <w:lang w:eastAsia="zh-CN"/>
              </w:rPr>
              <w:t>报价得分</w:t>
            </w:r>
            <w:r>
              <w:rPr>
                <w:rFonts w:ascii="Times New Roman" w:hAnsi="Times New Roman" w:cs="Times New Roman"/>
                <w:w w:val="172"/>
                <w:sz w:val="24"/>
                <w:szCs w:val="24"/>
                <w:highlight w:val="yellow"/>
                <w:lang w:eastAsia="zh-CN"/>
              </w:rPr>
              <w:t>=</w:t>
            </w:r>
            <w:r>
              <w:rPr>
                <w:rFonts w:ascii="Times New Roman" w:hAnsi="Times New Roman" w:cs="Times New Roman"/>
                <w:w w:val="80"/>
                <w:sz w:val="24"/>
                <w:szCs w:val="24"/>
                <w:highlight w:val="yellow"/>
                <w:lang w:eastAsia="zh-CN"/>
              </w:rPr>
              <w:t>(</w:t>
            </w:r>
            <w:r>
              <w:rPr>
                <w:rFonts w:ascii="Times New Roman" w:hAnsi="Times New Roman" w:cs="Times New Roman"/>
                <w:w w:val="103"/>
                <w:sz w:val="24"/>
                <w:szCs w:val="24"/>
                <w:highlight w:val="yellow"/>
                <w:lang w:eastAsia="zh-CN"/>
              </w:rPr>
              <w:t>基准价</w:t>
            </w:r>
            <w:r>
              <w:rPr>
                <w:rFonts w:ascii="Times New Roman" w:hAnsi="Times New Roman" w:cs="Times New Roman"/>
                <w:w w:val="69"/>
                <w:sz w:val="24"/>
                <w:szCs w:val="24"/>
                <w:highlight w:val="yellow"/>
                <w:lang w:eastAsia="zh-CN"/>
              </w:rPr>
              <w:t>/</w:t>
            </w:r>
            <w:r>
              <w:rPr>
                <w:rFonts w:ascii="Times New Roman" w:hAnsi="Times New Roman" w:cs="Times New Roman"/>
                <w:w w:val="103"/>
                <w:sz w:val="24"/>
                <w:szCs w:val="24"/>
                <w:highlight w:val="yellow"/>
                <w:lang w:eastAsia="zh-CN"/>
              </w:rPr>
              <w:t>最后磋商报价</w:t>
            </w:r>
            <w:r>
              <w:rPr>
                <w:rFonts w:ascii="Times New Roman" w:hAnsi="Times New Roman" w:cs="Times New Roman"/>
                <w:w w:val="80"/>
                <w:sz w:val="24"/>
                <w:szCs w:val="24"/>
                <w:highlight w:val="yellow"/>
                <w:lang w:eastAsia="zh-CN"/>
              </w:rPr>
              <w:t>)</w:t>
            </w:r>
            <w:r>
              <w:rPr>
                <w:rFonts w:ascii="Times New Roman" w:hAnsi="Times New Roman" w:cs="Times New Roman"/>
                <w:w w:val="86"/>
                <w:sz w:val="24"/>
                <w:szCs w:val="24"/>
                <w:highlight w:val="yellow"/>
                <w:lang w:eastAsia="zh-CN"/>
              </w:rPr>
              <w:t>×</w:t>
            </w:r>
            <w:r>
              <w:rPr>
                <w:rFonts w:ascii="Times New Roman" w:hAnsi="Times New Roman" w:cs="Times New Roman"/>
                <w:w w:val="131"/>
                <w:sz w:val="24"/>
                <w:szCs w:val="24"/>
                <w:highlight w:val="yellow"/>
                <w:lang w:eastAsia="zh-CN"/>
              </w:rPr>
              <w:t>30</w:t>
            </w:r>
            <w:r>
              <w:rPr>
                <w:rFonts w:ascii="Times New Roman" w:hAnsi="Times New Roman" w:cs="Times New Roman"/>
                <w:w w:val="103"/>
                <w:sz w:val="24"/>
                <w:szCs w:val="24"/>
                <w:highlight w:val="yellow"/>
                <w:lang w:eastAsia="zh-CN"/>
              </w:rPr>
              <w:t>。（评分的取值按四舍</w:t>
            </w:r>
            <w:r>
              <w:rPr>
                <w:rFonts w:ascii="Times New Roman" w:hAnsi="Times New Roman" w:cs="Times New Roman"/>
                <w:sz w:val="24"/>
                <w:szCs w:val="24"/>
                <w:highlight w:val="yellow"/>
                <w:lang w:eastAsia="zh-CN"/>
              </w:rPr>
              <w:t>五入法，保留小数点后两位） 注：本项目专门面向中小企业采购，评审时不再进行价格</w:t>
            </w:r>
            <w:r>
              <w:rPr>
                <w:rFonts w:ascii="Times New Roman" w:hAnsi="Times New Roman" w:cs="Times New Roman"/>
                <w:w w:val="105"/>
                <w:sz w:val="24"/>
                <w:szCs w:val="24"/>
                <w:highlight w:val="yellow"/>
                <w:lang w:eastAsia="zh-CN"/>
              </w:rPr>
              <w:t>优惠扣除。</w:t>
            </w:r>
          </w:p>
        </w:tc>
        <w:tc>
          <w:tcPr>
            <w:tcW w:w="776" w:type="dxa"/>
          </w:tcPr>
          <w:p>
            <w:pPr>
              <w:pStyle w:val="14"/>
              <w:spacing w:line="578" w:lineRule="exact"/>
              <w:rPr>
                <w:rFonts w:ascii="Times New Roman" w:hAnsi="Times New Roman" w:cs="Times New Roman"/>
                <w:sz w:val="24"/>
                <w:szCs w:val="24"/>
                <w:highlight w:val="yellow"/>
                <w:lang w:eastAsia="zh-CN"/>
              </w:rPr>
            </w:pPr>
          </w:p>
          <w:p>
            <w:pPr>
              <w:pStyle w:val="14"/>
              <w:spacing w:line="578" w:lineRule="exact"/>
              <w:rPr>
                <w:rFonts w:ascii="Times New Roman" w:hAnsi="Times New Roman" w:cs="Times New Roman"/>
                <w:spacing w:val="-3"/>
                <w:w w:val="131"/>
                <w:sz w:val="24"/>
                <w:szCs w:val="24"/>
                <w:highlight w:val="yellow"/>
              </w:rPr>
            </w:pPr>
          </w:p>
          <w:p>
            <w:pPr>
              <w:pStyle w:val="14"/>
              <w:spacing w:line="578" w:lineRule="exact"/>
              <w:rPr>
                <w:rFonts w:ascii="Times New Roman" w:hAnsi="Times New Roman" w:cs="Times New Roman"/>
                <w:sz w:val="24"/>
                <w:szCs w:val="24"/>
                <w:highlight w:val="yellow"/>
              </w:rPr>
            </w:pPr>
            <w:r>
              <w:rPr>
                <w:rFonts w:ascii="Times New Roman" w:hAnsi="Times New Roman" w:cs="Times New Roman"/>
                <w:spacing w:val="-3"/>
                <w:w w:val="131"/>
                <w:sz w:val="24"/>
                <w:szCs w:val="24"/>
                <w:highlight w:val="yellow"/>
              </w:rPr>
              <w:t>30</w:t>
            </w:r>
            <w:r>
              <w:rPr>
                <w:rFonts w:ascii="Times New Roman" w:hAnsi="Times New Roman" w:cs="Times New Roman"/>
                <w:spacing w:val="-1"/>
                <w:w w:val="65"/>
                <w:sz w:val="24"/>
                <w:szCs w:val="24"/>
                <w:highlight w:val="yellow"/>
              </w:rPr>
              <w:t>.</w:t>
            </w:r>
            <w:r>
              <w:rPr>
                <w:rFonts w:ascii="Times New Roman" w:hAnsi="Times New Roman" w:cs="Times New Roman"/>
                <w:w w:val="131"/>
                <w:sz w:val="24"/>
                <w:szCs w:val="24"/>
                <w:highlight w:val="yellow"/>
              </w:rPr>
              <w:t>0</w:t>
            </w:r>
          </w:p>
        </w:tc>
        <w:tc>
          <w:tcPr>
            <w:tcW w:w="776" w:type="dxa"/>
          </w:tcPr>
          <w:p>
            <w:pPr>
              <w:pStyle w:val="14"/>
              <w:spacing w:line="578" w:lineRule="exact"/>
              <w:rPr>
                <w:rFonts w:ascii="Times New Roman" w:hAnsi="Times New Roman" w:cs="Times New Roman"/>
                <w:sz w:val="24"/>
                <w:szCs w:val="24"/>
                <w:highlight w:val="yellow"/>
              </w:rPr>
            </w:pPr>
          </w:p>
          <w:p>
            <w:pPr>
              <w:pStyle w:val="14"/>
              <w:spacing w:before="4" w:line="578" w:lineRule="exact"/>
              <w:rPr>
                <w:rFonts w:ascii="Times New Roman" w:hAnsi="Times New Roman" w:cs="Times New Roman"/>
                <w:sz w:val="24"/>
                <w:szCs w:val="24"/>
                <w:highlight w:val="yellow"/>
              </w:rPr>
            </w:pPr>
          </w:p>
          <w:p>
            <w:pPr>
              <w:pStyle w:val="14"/>
              <w:spacing w:line="578" w:lineRule="exact"/>
              <w:ind w:left="100"/>
              <w:rPr>
                <w:rFonts w:ascii="Times New Roman" w:hAnsi="Times New Roman" w:cs="Times New Roman"/>
                <w:sz w:val="24"/>
                <w:szCs w:val="24"/>
                <w:highlight w:val="yellow"/>
              </w:rPr>
            </w:pPr>
            <w:r>
              <w:rPr>
                <w:rFonts w:ascii="Times New Roman" w:hAnsi="Times New Roman" w:cs="Times New Roman"/>
                <w:w w:val="103"/>
                <w:sz w:val="24"/>
                <w:szCs w:val="24"/>
                <w:highlight w:val="yellow"/>
              </w:rPr>
              <w:t>是</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226" w:hRule="atLeast"/>
          <w:jc w:val="center"/>
        </w:trPr>
        <w:tc>
          <w:tcPr>
            <w:tcW w:w="777" w:type="dxa"/>
          </w:tcPr>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394" w:type="dxa"/>
          </w:tcPr>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r>
              <w:rPr>
                <w:rFonts w:ascii="Times New Roman" w:hAnsi="Times New Roman" w:cs="Times New Roman"/>
                <w:sz w:val="24"/>
                <w:szCs w:val="24"/>
                <w:lang w:eastAsia="zh-CN"/>
              </w:rPr>
              <w:t>详细评审</w:t>
            </w:r>
          </w:p>
        </w:tc>
        <w:tc>
          <w:tcPr>
            <w:tcW w:w="394" w:type="dxa"/>
          </w:tcPr>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p>
          <w:p>
            <w:pPr>
              <w:pStyle w:val="14"/>
              <w:spacing w:before="73" w:line="578" w:lineRule="exact"/>
              <w:ind w:right="81"/>
              <w:rPr>
                <w:rFonts w:ascii="Times New Roman" w:hAnsi="Times New Roman" w:cs="Times New Roman"/>
                <w:sz w:val="24"/>
                <w:szCs w:val="24"/>
                <w:lang w:eastAsia="zh-CN"/>
              </w:rPr>
            </w:pPr>
            <w:r>
              <w:rPr>
                <w:rFonts w:ascii="Times New Roman" w:hAnsi="Times New Roman" w:cs="Times New Roman"/>
                <w:sz w:val="24"/>
                <w:szCs w:val="24"/>
                <w:lang w:eastAsia="zh-CN"/>
              </w:rPr>
              <w:t>人员配置</w:t>
            </w:r>
          </w:p>
        </w:tc>
        <w:tc>
          <w:tcPr>
            <w:tcW w:w="7436" w:type="dxa"/>
          </w:tcPr>
          <w:p>
            <w:pPr>
              <w:pStyle w:val="14"/>
              <w:spacing w:before="73" w:line="578" w:lineRule="exact"/>
              <w:ind w:right="81"/>
              <w:rPr>
                <w:rFonts w:ascii="Times New Roman" w:hAnsi="Times New Roman" w:cs="Times New Roman"/>
                <w:w w:val="103"/>
                <w:sz w:val="24"/>
                <w:szCs w:val="24"/>
                <w:highlight w:val="yellow"/>
                <w:lang w:eastAsia="zh-CN"/>
              </w:rPr>
            </w:pPr>
            <w:r>
              <w:rPr>
                <w:rFonts w:ascii="Times New Roman" w:hAnsi="Times New Roman" w:cs="Times New Roman"/>
                <w:w w:val="103"/>
                <w:sz w:val="24"/>
                <w:szCs w:val="24"/>
                <w:highlight w:val="yellow"/>
                <w:lang w:eastAsia="zh-CN"/>
              </w:rPr>
              <w:t>1、项目负责人（1人）：具有中级职称得1分，高级及以上职称得2分，同时具有注册土木工程师（建筑工程）执业资格加0.5分，本项最多得2.5分； 2、技术负责人（1人）：具有中级职称得1分，高级及以上职称得2分，同时具有注册土木工程师（岩土）资格加0.5分，同时具备一级造价工程师资格和注册咨询师资格加0.5分，本项最多得3分。</w:t>
            </w:r>
            <w:r>
              <w:rPr>
                <w:rFonts w:hint="eastAsia" w:ascii="Times New Roman" w:hAnsi="Times New Roman" w:cs="Times New Roman"/>
                <w:w w:val="103"/>
                <w:sz w:val="24"/>
                <w:szCs w:val="24"/>
                <w:highlight w:val="yellow"/>
                <w:lang w:eastAsia="zh-CN"/>
              </w:rPr>
              <w:t>3、建筑专业负责人（1人）</w:t>
            </w:r>
            <w:r>
              <w:rPr>
                <w:rFonts w:ascii="Times New Roman" w:hAnsi="Times New Roman" w:cs="Times New Roman"/>
                <w:w w:val="103"/>
                <w:sz w:val="24"/>
                <w:szCs w:val="24"/>
                <w:highlight w:val="yellow"/>
                <w:lang w:eastAsia="zh-CN"/>
              </w:rPr>
              <w:t>：具有中级职称得1分，高级及以上职称得2分，同时具备一级</w:t>
            </w:r>
            <w:r>
              <w:rPr>
                <w:rFonts w:hint="eastAsia" w:ascii="Times New Roman" w:hAnsi="Times New Roman" w:cs="Times New Roman"/>
                <w:w w:val="103"/>
                <w:sz w:val="24"/>
                <w:szCs w:val="24"/>
                <w:highlight w:val="yellow"/>
                <w:lang w:eastAsia="zh-CN"/>
              </w:rPr>
              <w:t>建造师</w:t>
            </w:r>
            <w:r>
              <w:rPr>
                <w:rFonts w:ascii="Times New Roman" w:hAnsi="Times New Roman" w:cs="Times New Roman"/>
                <w:w w:val="103"/>
                <w:sz w:val="24"/>
                <w:szCs w:val="24"/>
                <w:highlight w:val="yellow"/>
                <w:lang w:eastAsia="zh-CN"/>
              </w:rPr>
              <w:t>资格加0.5分，本项最多得</w:t>
            </w:r>
            <w:r>
              <w:rPr>
                <w:rFonts w:hint="eastAsia" w:ascii="Times New Roman" w:hAnsi="Times New Roman" w:cs="Times New Roman"/>
                <w:w w:val="103"/>
                <w:sz w:val="24"/>
                <w:szCs w:val="24"/>
                <w:highlight w:val="yellow"/>
                <w:lang w:eastAsia="zh-CN"/>
              </w:rPr>
              <w:t>2.5</w:t>
            </w:r>
            <w:r>
              <w:rPr>
                <w:rFonts w:ascii="Times New Roman" w:hAnsi="Times New Roman" w:cs="Times New Roman"/>
                <w:w w:val="103"/>
                <w:sz w:val="24"/>
                <w:szCs w:val="24"/>
                <w:highlight w:val="yellow"/>
                <w:lang w:eastAsia="zh-CN"/>
              </w:rPr>
              <w:t>分</w:t>
            </w:r>
            <w:r>
              <w:rPr>
                <w:rFonts w:hint="eastAsia" w:ascii="Times New Roman" w:hAnsi="Times New Roman" w:cs="Times New Roman"/>
                <w:w w:val="103"/>
                <w:sz w:val="24"/>
                <w:szCs w:val="24"/>
                <w:highlight w:val="yellow"/>
                <w:lang w:eastAsia="zh-CN"/>
              </w:rPr>
              <w:t>；</w:t>
            </w:r>
            <w:r>
              <w:rPr>
                <w:rFonts w:ascii="Times New Roman" w:hAnsi="Times New Roman" w:cs="Times New Roman"/>
                <w:w w:val="103"/>
                <w:sz w:val="24"/>
                <w:szCs w:val="24"/>
                <w:highlight w:val="yellow"/>
                <w:lang w:eastAsia="zh-CN"/>
              </w:rPr>
              <w:t xml:space="preserve"> </w:t>
            </w:r>
            <w:r>
              <w:rPr>
                <w:rFonts w:hint="eastAsia" w:ascii="Times New Roman" w:hAnsi="Times New Roman" w:cs="Times New Roman"/>
                <w:w w:val="103"/>
                <w:sz w:val="24"/>
                <w:szCs w:val="24"/>
                <w:highlight w:val="yellow"/>
                <w:lang w:eastAsia="zh-CN"/>
              </w:rPr>
              <w:t>4</w:t>
            </w:r>
            <w:r>
              <w:rPr>
                <w:rFonts w:ascii="Times New Roman" w:hAnsi="Times New Roman" w:cs="Times New Roman"/>
                <w:w w:val="103"/>
                <w:sz w:val="24"/>
                <w:szCs w:val="24"/>
                <w:highlight w:val="yellow"/>
                <w:lang w:eastAsia="zh-CN"/>
              </w:rPr>
              <w:t>、路基路面专业负责人（1人）：具有中级职称得1分，高级及以上职称得2分，本项最多得2分；</w:t>
            </w:r>
            <w:r>
              <w:rPr>
                <w:rFonts w:hint="eastAsia" w:ascii="Times New Roman" w:hAnsi="Times New Roman" w:cs="Times New Roman"/>
                <w:w w:val="103"/>
                <w:sz w:val="24"/>
                <w:szCs w:val="24"/>
                <w:highlight w:val="yellow"/>
                <w:lang w:eastAsia="zh-CN"/>
              </w:rPr>
              <w:t>5</w:t>
            </w:r>
            <w:r>
              <w:rPr>
                <w:rFonts w:ascii="Times New Roman" w:hAnsi="Times New Roman" w:cs="Times New Roman"/>
                <w:w w:val="103"/>
                <w:sz w:val="24"/>
                <w:szCs w:val="24"/>
                <w:highlight w:val="yellow"/>
                <w:lang w:eastAsia="zh-CN"/>
              </w:rPr>
              <w:t>、咨询专业负责人（1人）：具有中级及以上职称得1分，同时有注册咨询工程师加0.5分，同时具有一级注册造价工程师加0.5分；本项最多得2分；</w:t>
            </w:r>
            <w:r>
              <w:rPr>
                <w:rFonts w:hint="eastAsia" w:ascii="Times New Roman" w:hAnsi="Times New Roman" w:cs="Times New Roman"/>
                <w:w w:val="103"/>
                <w:sz w:val="24"/>
                <w:szCs w:val="24"/>
                <w:highlight w:val="yellow"/>
                <w:lang w:eastAsia="zh-CN"/>
              </w:rPr>
              <w:t>6</w:t>
            </w:r>
            <w:r>
              <w:rPr>
                <w:rFonts w:ascii="Times New Roman" w:hAnsi="Times New Roman" w:cs="Times New Roman"/>
                <w:w w:val="103"/>
                <w:sz w:val="24"/>
                <w:szCs w:val="24"/>
                <w:highlight w:val="yellow"/>
                <w:lang w:eastAsia="zh-CN"/>
              </w:rPr>
              <w:t>、造价专业负责人（1人）：具有中级及以上职称得1分，同时具有一级注册造价工程师加0.5分，同时具有注册咨询师加0.5分，本项最多得2分；</w:t>
            </w:r>
            <w:r>
              <w:rPr>
                <w:rFonts w:hint="eastAsia" w:ascii="Times New Roman" w:hAnsi="Times New Roman" w:cs="Times New Roman"/>
                <w:w w:val="103"/>
                <w:sz w:val="24"/>
                <w:szCs w:val="24"/>
                <w:highlight w:val="yellow"/>
                <w:lang w:eastAsia="zh-CN"/>
              </w:rPr>
              <w:t>7</w:t>
            </w:r>
            <w:r>
              <w:rPr>
                <w:rFonts w:ascii="Times New Roman" w:hAnsi="Times New Roman" w:cs="Times New Roman"/>
                <w:w w:val="103"/>
                <w:sz w:val="24"/>
                <w:szCs w:val="24"/>
                <w:highlight w:val="yellow"/>
                <w:lang w:eastAsia="zh-CN"/>
              </w:rPr>
              <w:t>、设计后续服务负责人（1人）：具有中级职称得1分，高级及以上职称得2分，本项最多得2分。 注：1.以上人员须是本单位人员，需提供相关证明材料。 2.以上人员不得重复计分，并提供相关有效证书复印件并加盖供应商公章。 3.以上所有人员职称证书须是道路、</w:t>
            </w:r>
            <w:r>
              <w:rPr>
                <w:rFonts w:hint="eastAsia" w:ascii="Times New Roman" w:hAnsi="Times New Roman" w:cs="Times New Roman"/>
                <w:w w:val="103"/>
                <w:sz w:val="24"/>
                <w:szCs w:val="24"/>
                <w:highlight w:val="yellow"/>
                <w:lang w:eastAsia="zh-CN"/>
              </w:rPr>
              <w:t>建筑</w:t>
            </w:r>
            <w:r>
              <w:rPr>
                <w:rFonts w:ascii="Times New Roman" w:hAnsi="Times New Roman" w:cs="Times New Roman"/>
                <w:w w:val="103"/>
                <w:sz w:val="24"/>
                <w:szCs w:val="24"/>
                <w:highlight w:val="yellow"/>
                <w:lang w:eastAsia="zh-CN"/>
              </w:rPr>
              <w:t>类相关专业.</w:t>
            </w:r>
          </w:p>
        </w:tc>
        <w:tc>
          <w:tcPr>
            <w:tcW w:w="776" w:type="dxa"/>
          </w:tcPr>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r>
              <w:rPr>
                <w:rFonts w:ascii="Times New Roman" w:hAnsi="Times New Roman" w:cs="Times New Roman"/>
                <w:w w:val="103"/>
                <w:sz w:val="24"/>
                <w:szCs w:val="24"/>
                <w:highlight w:val="yellow"/>
                <w:lang w:eastAsia="zh-CN"/>
              </w:rPr>
              <w:t>18.0</w:t>
            </w:r>
          </w:p>
        </w:tc>
        <w:tc>
          <w:tcPr>
            <w:tcW w:w="776" w:type="dxa"/>
          </w:tcPr>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r>
              <w:rPr>
                <w:rFonts w:ascii="Times New Roman" w:hAnsi="Times New Roman" w:cs="Times New Roman"/>
                <w:w w:val="103"/>
                <w:sz w:val="24"/>
                <w:szCs w:val="24"/>
                <w:highlight w:val="yellow"/>
                <w:lang w:eastAsia="zh-CN"/>
              </w:rPr>
              <w:t>是</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226" w:hRule="atLeast"/>
          <w:jc w:val="center"/>
        </w:trPr>
        <w:tc>
          <w:tcPr>
            <w:tcW w:w="777" w:type="dxa"/>
          </w:tcPr>
          <w:p>
            <w:pPr>
              <w:pStyle w:val="14"/>
              <w:spacing w:before="73" w:line="578" w:lineRule="exact"/>
              <w:ind w:right="81"/>
              <w:rPr>
                <w:rFonts w:ascii="Times New Roman" w:hAnsi="Times New Roman" w:cs="Times New Roman"/>
                <w:w w:val="103"/>
                <w:sz w:val="24"/>
                <w:szCs w:val="24"/>
                <w:lang w:eastAsia="zh-CN"/>
              </w:rPr>
            </w:pPr>
          </w:p>
          <w:p>
            <w:pPr>
              <w:pStyle w:val="14"/>
              <w:spacing w:before="73" w:line="578" w:lineRule="exact"/>
              <w:ind w:right="81"/>
              <w:rPr>
                <w:rFonts w:ascii="Times New Roman" w:hAnsi="Times New Roman" w:cs="Times New Roman"/>
                <w:w w:val="103"/>
                <w:sz w:val="24"/>
                <w:szCs w:val="24"/>
                <w:lang w:eastAsia="zh-CN"/>
              </w:rPr>
            </w:pPr>
          </w:p>
          <w:p>
            <w:pPr>
              <w:pStyle w:val="14"/>
              <w:spacing w:before="73" w:line="578" w:lineRule="exact"/>
              <w:ind w:right="81"/>
              <w:rPr>
                <w:rFonts w:ascii="Times New Roman" w:hAnsi="Times New Roman" w:cs="Times New Roman"/>
                <w:w w:val="103"/>
                <w:sz w:val="24"/>
                <w:szCs w:val="24"/>
                <w:lang w:eastAsia="zh-CN"/>
              </w:rPr>
            </w:pPr>
            <w:r>
              <w:rPr>
                <w:rFonts w:ascii="Times New Roman" w:hAnsi="Times New Roman" w:cs="Times New Roman"/>
                <w:w w:val="103"/>
                <w:sz w:val="24"/>
                <w:szCs w:val="24"/>
                <w:lang w:eastAsia="zh-CN"/>
              </w:rPr>
              <w:t>3</w:t>
            </w:r>
          </w:p>
        </w:tc>
        <w:tc>
          <w:tcPr>
            <w:tcW w:w="394" w:type="dxa"/>
          </w:tcPr>
          <w:p>
            <w:pPr>
              <w:pStyle w:val="14"/>
              <w:spacing w:before="73" w:line="578" w:lineRule="exact"/>
              <w:ind w:right="81"/>
              <w:rPr>
                <w:rFonts w:ascii="Times New Roman" w:hAnsi="Times New Roman" w:cs="Times New Roman"/>
                <w:w w:val="103"/>
                <w:sz w:val="24"/>
                <w:szCs w:val="24"/>
                <w:lang w:eastAsia="zh-CN"/>
              </w:rPr>
            </w:pPr>
            <w:r>
              <w:rPr>
                <w:rFonts w:ascii="Times New Roman" w:hAnsi="Times New Roman" w:cs="Times New Roman"/>
                <w:w w:val="103"/>
                <w:sz w:val="24"/>
                <w:szCs w:val="24"/>
                <w:lang w:eastAsia="zh-CN"/>
              </w:rPr>
              <w:t>详细评审</w:t>
            </w:r>
          </w:p>
        </w:tc>
        <w:tc>
          <w:tcPr>
            <w:tcW w:w="394" w:type="dxa"/>
          </w:tcPr>
          <w:p>
            <w:pPr>
              <w:pStyle w:val="14"/>
              <w:spacing w:before="73" w:line="578" w:lineRule="exact"/>
              <w:ind w:right="81"/>
              <w:rPr>
                <w:rFonts w:ascii="Times New Roman" w:hAnsi="Times New Roman" w:cs="Times New Roman"/>
                <w:w w:val="103"/>
                <w:sz w:val="24"/>
                <w:szCs w:val="24"/>
                <w:lang w:eastAsia="zh-CN"/>
              </w:rPr>
            </w:pPr>
            <w:r>
              <w:rPr>
                <w:rFonts w:ascii="Times New Roman" w:hAnsi="Times New Roman" w:cs="Times New Roman"/>
                <w:w w:val="103"/>
                <w:sz w:val="24"/>
                <w:szCs w:val="24"/>
                <w:lang w:eastAsia="zh-CN"/>
              </w:rPr>
              <w:t>类似业绩</w:t>
            </w:r>
          </w:p>
        </w:tc>
        <w:tc>
          <w:tcPr>
            <w:tcW w:w="7436" w:type="dxa"/>
          </w:tcPr>
          <w:p>
            <w:pPr>
              <w:pStyle w:val="14"/>
              <w:spacing w:before="73" w:line="578" w:lineRule="exact"/>
              <w:ind w:right="81"/>
              <w:rPr>
                <w:rFonts w:ascii="Times New Roman" w:hAnsi="Times New Roman" w:cs="Times New Roman"/>
                <w:w w:val="103"/>
                <w:sz w:val="24"/>
                <w:szCs w:val="24"/>
                <w:highlight w:val="yellow"/>
                <w:lang w:eastAsia="zh-CN"/>
              </w:rPr>
            </w:pPr>
            <w:r>
              <w:rPr>
                <w:rFonts w:ascii="Times New Roman" w:hAnsi="Times New Roman" w:cs="Times New Roman"/>
                <w:w w:val="103"/>
                <w:sz w:val="24"/>
                <w:szCs w:val="24"/>
                <w:highlight w:val="yellow"/>
                <w:lang w:eastAsia="zh-CN"/>
              </w:rPr>
              <w:t>供应商每提供类似业绩的得2分，最多得6分。</w:t>
            </w:r>
          </w:p>
          <w:p>
            <w:pPr>
              <w:pStyle w:val="14"/>
              <w:spacing w:before="73" w:line="578" w:lineRule="exact"/>
              <w:ind w:right="81"/>
              <w:rPr>
                <w:rFonts w:ascii="Times New Roman" w:hAnsi="Times New Roman" w:cs="Times New Roman"/>
                <w:w w:val="103"/>
                <w:sz w:val="24"/>
                <w:szCs w:val="24"/>
                <w:highlight w:val="yellow"/>
                <w:lang w:eastAsia="zh-CN"/>
              </w:rPr>
            </w:pPr>
            <w:r>
              <w:rPr>
                <w:rFonts w:ascii="Times New Roman" w:hAnsi="Times New Roman" w:cs="Times New Roman"/>
                <w:w w:val="103"/>
                <w:sz w:val="24"/>
                <w:szCs w:val="24"/>
                <w:highlight w:val="yellow"/>
                <w:lang w:eastAsia="zh-CN"/>
              </w:rPr>
              <w:t>注：提供合同或中标通知书复印件并加盖供应商公章。</w:t>
            </w:r>
          </w:p>
        </w:tc>
        <w:tc>
          <w:tcPr>
            <w:tcW w:w="776" w:type="dxa"/>
          </w:tcPr>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r>
              <w:rPr>
                <w:rFonts w:ascii="Times New Roman" w:hAnsi="Times New Roman" w:cs="Times New Roman"/>
                <w:w w:val="103"/>
                <w:sz w:val="24"/>
                <w:szCs w:val="24"/>
                <w:highlight w:val="yellow"/>
                <w:lang w:eastAsia="zh-CN"/>
              </w:rPr>
              <w:t>6.0</w:t>
            </w:r>
          </w:p>
        </w:tc>
        <w:tc>
          <w:tcPr>
            <w:tcW w:w="776" w:type="dxa"/>
          </w:tcPr>
          <w:p>
            <w:pPr>
              <w:pStyle w:val="14"/>
              <w:spacing w:before="73" w:line="578" w:lineRule="exact"/>
              <w:ind w:right="81"/>
              <w:rPr>
                <w:rFonts w:ascii="Times New Roman" w:hAnsi="Times New Roman" w:cs="Times New Roman"/>
                <w:w w:val="103"/>
                <w:sz w:val="24"/>
                <w:szCs w:val="24"/>
                <w:highlight w:val="yellow"/>
                <w:lang w:eastAsia="zh-CN"/>
              </w:rPr>
            </w:pPr>
            <w:r>
              <w:rPr>
                <w:rFonts w:ascii="Times New Roman" w:hAnsi="Times New Roman" w:cs="Times New Roman"/>
                <w:w w:val="103"/>
                <w:sz w:val="24"/>
                <w:szCs w:val="24"/>
                <w:highlight w:val="yellow"/>
                <w:lang w:eastAsia="zh-CN"/>
              </w:rPr>
              <w:t>是</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226" w:hRule="atLeast"/>
          <w:jc w:val="center"/>
        </w:trPr>
        <w:tc>
          <w:tcPr>
            <w:tcW w:w="777" w:type="dxa"/>
          </w:tcPr>
          <w:p>
            <w:pPr>
              <w:pStyle w:val="14"/>
              <w:spacing w:before="73" w:line="578" w:lineRule="exact"/>
              <w:ind w:right="81"/>
              <w:rPr>
                <w:rFonts w:ascii="Times New Roman" w:hAnsi="Times New Roman" w:cs="Times New Roman"/>
                <w:w w:val="103"/>
                <w:sz w:val="24"/>
                <w:szCs w:val="24"/>
                <w:lang w:eastAsia="zh-CN"/>
              </w:rPr>
            </w:pPr>
          </w:p>
          <w:p>
            <w:pPr>
              <w:pStyle w:val="14"/>
              <w:spacing w:before="73" w:line="578" w:lineRule="exact"/>
              <w:ind w:right="81"/>
              <w:rPr>
                <w:rFonts w:ascii="Times New Roman" w:hAnsi="Times New Roman" w:cs="Times New Roman"/>
                <w:w w:val="103"/>
                <w:sz w:val="24"/>
                <w:szCs w:val="24"/>
                <w:lang w:eastAsia="zh-CN"/>
              </w:rPr>
            </w:pPr>
          </w:p>
          <w:p>
            <w:pPr>
              <w:pStyle w:val="14"/>
              <w:spacing w:before="73" w:line="578" w:lineRule="exact"/>
              <w:ind w:right="81"/>
              <w:rPr>
                <w:rFonts w:ascii="Times New Roman" w:hAnsi="Times New Roman" w:cs="Times New Roman"/>
                <w:w w:val="103"/>
                <w:sz w:val="24"/>
                <w:szCs w:val="24"/>
                <w:lang w:eastAsia="zh-CN"/>
              </w:rPr>
            </w:pPr>
            <w:r>
              <w:rPr>
                <w:rFonts w:ascii="Times New Roman" w:hAnsi="Times New Roman" w:cs="Times New Roman"/>
                <w:w w:val="103"/>
                <w:sz w:val="24"/>
                <w:szCs w:val="24"/>
                <w:lang w:eastAsia="zh-CN"/>
              </w:rPr>
              <w:t>4</w:t>
            </w:r>
          </w:p>
        </w:tc>
        <w:tc>
          <w:tcPr>
            <w:tcW w:w="394" w:type="dxa"/>
          </w:tcPr>
          <w:p>
            <w:pPr>
              <w:pStyle w:val="14"/>
              <w:spacing w:before="73" w:line="578" w:lineRule="exact"/>
              <w:ind w:right="81"/>
              <w:rPr>
                <w:rFonts w:ascii="Times New Roman" w:hAnsi="Times New Roman" w:cs="Times New Roman"/>
                <w:w w:val="103"/>
                <w:sz w:val="24"/>
                <w:szCs w:val="24"/>
                <w:lang w:eastAsia="zh-CN"/>
              </w:rPr>
            </w:pPr>
          </w:p>
          <w:p>
            <w:pPr>
              <w:pStyle w:val="14"/>
              <w:spacing w:before="73" w:line="578" w:lineRule="exact"/>
              <w:ind w:right="81"/>
              <w:rPr>
                <w:rFonts w:ascii="Times New Roman" w:hAnsi="Times New Roman" w:cs="Times New Roman"/>
                <w:w w:val="103"/>
                <w:sz w:val="24"/>
                <w:szCs w:val="24"/>
                <w:lang w:eastAsia="zh-CN"/>
              </w:rPr>
            </w:pPr>
            <w:r>
              <w:rPr>
                <w:rFonts w:ascii="Times New Roman" w:hAnsi="Times New Roman" w:cs="Times New Roman"/>
                <w:w w:val="103"/>
                <w:sz w:val="24"/>
                <w:szCs w:val="24"/>
                <w:lang w:eastAsia="zh-CN"/>
              </w:rPr>
              <w:t>详细评审</w:t>
            </w:r>
          </w:p>
        </w:tc>
        <w:tc>
          <w:tcPr>
            <w:tcW w:w="394" w:type="dxa"/>
          </w:tcPr>
          <w:p>
            <w:pPr>
              <w:pStyle w:val="14"/>
              <w:spacing w:before="73" w:line="578" w:lineRule="exact"/>
              <w:ind w:right="81"/>
              <w:rPr>
                <w:rFonts w:ascii="Times New Roman" w:hAnsi="Times New Roman" w:cs="Times New Roman"/>
                <w:w w:val="103"/>
                <w:sz w:val="24"/>
                <w:szCs w:val="24"/>
                <w:lang w:eastAsia="zh-CN"/>
              </w:rPr>
            </w:pPr>
          </w:p>
          <w:p>
            <w:pPr>
              <w:pStyle w:val="14"/>
              <w:spacing w:before="73" w:line="578" w:lineRule="exact"/>
              <w:ind w:right="81"/>
              <w:rPr>
                <w:rFonts w:ascii="Times New Roman" w:hAnsi="Times New Roman" w:cs="Times New Roman"/>
                <w:w w:val="103"/>
                <w:sz w:val="24"/>
                <w:szCs w:val="24"/>
                <w:lang w:eastAsia="zh-CN"/>
              </w:rPr>
            </w:pPr>
            <w:r>
              <w:rPr>
                <w:rFonts w:ascii="Times New Roman" w:hAnsi="Times New Roman" w:cs="Times New Roman"/>
                <w:w w:val="103"/>
                <w:sz w:val="24"/>
                <w:szCs w:val="24"/>
                <w:lang w:eastAsia="zh-CN"/>
              </w:rPr>
              <w:t>技术方案</w:t>
            </w:r>
          </w:p>
        </w:tc>
        <w:tc>
          <w:tcPr>
            <w:tcW w:w="7436" w:type="dxa"/>
          </w:tcPr>
          <w:p>
            <w:pPr>
              <w:pStyle w:val="14"/>
              <w:spacing w:before="73" w:line="578" w:lineRule="exact"/>
              <w:ind w:right="81"/>
              <w:rPr>
                <w:rFonts w:ascii="Times New Roman" w:hAnsi="Times New Roman" w:cs="Times New Roman"/>
                <w:w w:val="103"/>
                <w:sz w:val="24"/>
                <w:szCs w:val="24"/>
                <w:highlight w:val="yellow"/>
                <w:lang w:eastAsia="zh-CN"/>
              </w:rPr>
            </w:pPr>
            <w:r>
              <w:rPr>
                <w:rFonts w:ascii="Times New Roman" w:hAnsi="Times New Roman" w:cs="Times New Roman"/>
                <w:w w:val="103"/>
                <w:sz w:val="24"/>
                <w:szCs w:val="24"/>
                <w:highlight w:val="yellow"/>
                <w:lang w:eastAsia="zh-CN"/>
              </w:rPr>
              <w:t>技术方案包括：①对采购项目的理解；②对工程建设条件的分析；③对规划的分析</w:t>
            </w:r>
            <w:r>
              <w:rPr>
                <w:rFonts w:hint="eastAsia" w:ascii="Times New Roman" w:hAnsi="Times New Roman" w:cs="Times New Roman"/>
                <w:w w:val="103"/>
                <w:sz w:val="24"/>
                <w:szCs w:val="24"/>
                <w:highlight w:val="yellow"/>
                <w:lang w:eastAsia="zh-CN"/>
              </w:rPr>
              <w:t>及布局</w:t>
            </w:r>
            <w:r>
              <w:rPr>
                <w:rFonts w:ascii="Times New Roman" w:hAnsi="Times New Roman" w:cs="Times New Roman"/>
                <w:w w:val="103"/>
                <w:sz w:val="24"/>
                <w:szCs w:val="24"/>
                <w:highlight w:val="yellow"/>
                <w:lang w:eastAsia="zh-CN"/>
              </w:rPr>
              <w:t>；④总体规划方案设计思路；⑤规划方案设计；⑥投资估算与分析等内容。对以上6个技术方案进行综合评审，完全满足采购需求的得18分，每一小项3分，所提供的各小项方案中每有一处缺陷（缺陷是指：存在对服务项目实际情况凭空编造、内容前后不一致、前后逻辑错误、涉及的规范及标准错误、地点区域错误、内容缺失、不符合采购需求等）的扣1.5分，扣完为止。不提供的不得分。</w:t>
            </w:r>
          </w:p>
        </w:tc>
        <w:tc>
          <w:tcPr>
            <w:tcW w:w="776" w:type="dxa"/>
          </w:tcPr>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r>
              <w:rPr>
                <w:rFonts w:ascii="Times New Roman" w:hAnsi="Times New Roman" w:cs="Times New Roman"/>
                <w:w w:val="103"/>
                <w:sz w:val="24"/>
                <w:szCs w:val="24"/>
                <w:highlight w:val="yellow"/>
                <w:lang w:eastAsia="zh-CN"/>
              </w:rPr>
              <w:t>18.0</w:t>
            </w:r>
          </w:p>
        </w:tc>
        <w:tc>
          <w:tcPr>
            <w:tcW w:w="776" w:type="dxa"/>
          </w:tcPr>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p>
          <w:p>
            <w:pPr>
              <w:pStyle w:val="14"/>
              <w:spacing w:before="73" w:line="578" w:lineRule="exact"/>
              <w:ind w:right="81"/>
              <w:rPr>
                <w:rFonts w:ascii="Times New Roman" w:hAnsi="Times New Roman" w:cs="Times New Roman"/>
                <w:w w:val="103"/>
                <w:sz w:val="24"/>
                <w:szCs w:val="24"/>
                <w:highlight w:val="yellow"/>
                <w:lang w:eastAsia="zh-CN"/>
              </w:rPr>
            </w:pPr>
            <w:r>
              <w:rPr>
                <w:rFonts w:ascii="Times New Roman" w:hAnsi="Times New Roman" w:cs="Times New Roman"/>
                <w:w w:val="103"/>
                <w:sz w:val="24"/>
                <w:szCs w:val="24"/>
                <w:highlight w:val="yellow"/>
                <w:lang w:eastAsia="zh-CN"/>
              </w:rPr>
              <w:t>否</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226" w:hRule="atLeast"/>
          <w:jc w:val="center"/>
        </w:trPr>
        <w:tc>
          <w:tcPr>
            <w:tcW w:w="777" w:type="dxa"/>
          </w:tcPr>
          <w:p>
            <w:pPr>
              <w:pStyle w:val="14"/>
              <w:spacing w:line="578" w:lineRule="exact"/>
              <w:rPr>
                <w:rFonts w:ascii="Times New Roman" w:hAnsi="Times New Roman" w:cs="Times New Roman"/>
                <w:sz w:val="24"/>
                <w:szCs w:val="24"/>
              </w:rPr>
            </w:pPr>
          </w:p>
          <w:p>
            <w:pPr>
              <w:pStyle w:val="14"/>
              <w:spacing w:line="578" w:lineRule="exact"/>
              <w:rPr>
                <w:rFonts w:ascii="Times New Roman" w:hAnsi="Times New Roman" w:cs="Times New Roman"/>
                <w:sz w:val="24"/>
                <w:szCs w:val="24"/>
              </w:rPr>
            </w:pPr>
          </w:p>
          <w:p>
            <w:pPr>
              <w:pStyle w:val="14"/>
              <w:spacing w:before="196" w:line="578" w:lineRule="exact"/>
              <w:ind w:left="96"/>
              <w:rPr>
                <w:rFonts w:ascii="Times New Roman" w:hAnsi="Times New Roman" w:cs="Times New Roman"/>
                <w:sz w:val="24"/>
                <w:szCs w:val="24"/>
                <w:lang w:eastAsia="zh-CN"/>
              </w:rPr>
            </w:pPr>
            <w:r>
              <w:rPr>
                <w:rFonts w:ascii="Times New Roman" w:hAnsi="Times New Roman" w:cs="Times New Roman"/>
                <w:w w:val="131"/>
                <w:sz w:val="24"/>
                <w:szCs w:val="24"/>
              </w:rPr>
              <w:t>5</w:t>
            </w:r>
          </w:p>
        </w:tc>
        <w:tc>
          <w:tcPr>
            <w:tcW w:w="394" w:type="dxa"/>
          </w:tcPr>
          <w:p>
            <w:pPr>
              <w:pStyle w:val="14"/>
              <w:spacing w:before="8" w:line="578" w:lineRule="exact"/>
              <w:rPr>
                <w:rFonts w:ascii="Times New Roman" w:hAnsi="Times New Roman" w:cs="Times New Roman"/>
                <w:sz w:val="24"/>
                <w:szCs w:val="24"/>
              </w:rPr>
            </w:pPr>
          </w:p>
          <w:p>
            <w:pPr>
              <w:pStyle w:val="14"/>
              <w:spacing w:before="1" w:line="578" w:lineRule="exact"/>
              <w:ind w:left="97" w:right="94"/>
              <w:rPr>
                <w:rFonts w:ascii="Times New Roman" w:hAnsi="Times New Roman" w:cs="Times New Roman"/>
                <w:sz w:val="24"/>
                <w:szCs w:val="24"/>
                <w:lang w:eastAsia="zh-CN"/>
              </w:rPr>
            </w:pPr>
            <w:r>
              <w:rPr>
                <w:rFonts w:ascii="Times New Roman" w:hAnsi="Times New Roman" w:cs="Times New Roman"/>
                <w:sz w:val="24"/>
                <w:szCs w:val="24"/>
              </w:rPr>
              <w:t>详细评审</w:t>
            </w:r>
          </w:p>
        </w:tc>
        <w:tc>
          <w:tcPr>
            <w:tcW w:w="394" w:type="dxa"/>
          </w:tcPr>
          <w:p>
            <w:pPr>
              <w:pStyle w:val="14"/>
              <w:spacing w:before="8" w:line="578" w:lineRule="exact"/>
              <w:rPr>
                <w:rFonts w:ascii="Times New Roman" w:hAnsi="Times New Roman" w:cs="Times New Roman"/>
                <w:sz w:val="24"/>
                <w:szCs w:val="24"/>
              </w:rPr>
            </w:pPr>
          </w:p>
          <w:p>
            <w:pPr>
              <w:pStyle w:val="14"/>
              <w:spacing w:before="1" w:line="578" w:lineRule="exact"/>
              <w:ind w:left="97" w:right="93"/>
              <w:rPr>
                <w:rFonts w:ascii="Times New Roman" w:hAnsi="Times New Roman" w:cs="Times New Roman"/>
                <w:sz w:val="24"/>
                <w:szCs w:val="24"/>
                <w:lang w:eastAsia="zh-CN"/>
              </w:rPr>
            </w:pPr>
            <w:r>
              <w:rPr>
                <w:rFonts w:ascii="Times New Roman" w:hAnsi="Times New Roman" w:cs="Times New Roman"/>
                <w:sz w:val="24"/>
                <w:szCs w:val="24"/>
              </w:rPr>
              <w:t>服务方案</w:t>
            </w:r>
          </w:p>
        </w:tc>
        <w:tc>
          <w:tcPr>
            <w:tcW w:w="7436" w:type="dxa"/>
            <w:vAlign w:val="center"/>
          </w:tcPr>
          <w:p>
            <w:pPr>
              <w:pStyle w:val="14"/>
              <w:spacing w:before="63" w:line="578" w:lineRule="exact"/>
              <w:ind w:left="98" w:right="104"/>
              <w:rPr>
                <w:rFonts w:ascii="Times New Roman" w:hAnsi="Times New Roman" w:cs="Times New Roman"/>
                <w:sz w:val="24"/>
                <w:szCs w:val="24"/>
                <w:highlight w:val="yellow"/>
                <w:lang w:eastAsia="zh-CN"/>
              </w:rPr>
            </w:pPr>
            <w:r>
              <w:rPr>
                <w:rFonts w:ascii="Times New Roman" w:hAnsi="Times New Roman" w:cs="Times New Roman"/>
                <w:sz w:val="24"/>
                <w:szCs w:val="24"/>
                <w:highlight w:val="yellow"/>
                <w:lang w:eastAsia="zh-CN"/>
              </w:rPr>
              <w:t>服务方案包括：①总体服务承诺；②项目管理组织；③项目人员岗位配置及职责；④工作计划；⑤质量保证措施；⑥提交成果的内容等。对以上</w:t>
            </w:r>
            <w:r>
              <w:rPr>
                <w:rFonts w:ascii="Times New Roman" w:hAnsi="Times New Roman" w:cs="Times New Roman"/>
                <w:spacing w:val="-3"/>
                <w:sz w:val="24"/>
                <w:szCs w:val="24"/>
                <w:highlight w:val="yellow"/>
                <w:lang w:eastAsia="zh-CN"/>
              </w:rPr>
              <w:t>6</w:t>
            </w:r>
            <w:r>
              <w:rPr>
                <w:rFonts w:ascii="Times New Roman" w:hAnsi="Times New Roman" w:cs="Times New Roman"/>
                <w:sz w:val="24"/>
                <w:szCs w:val="24"/>
                <w:highlight w:val="yellow"/>
                <w:lang w:eastAsia="zh-CN"/>
              </w:rPr>
              <w:t>个服务方案进行综合评审，完全满足采购需求的得</w:t>
            </w:r>
            <w:r>
              <w:rPr>
                <w:rFonts w:ascii="Times New Roman" w:hAnsi="Times New Roman" w:cs="Times New Roman"/>
                <w:spacing w:val="-3"/>
                <w:sz w:val="24"/>
                <w:szCs w:val="24"/>
                <w:highlight w:val="yellow"/>
                <w:lang w:eastAsia="zh-CN"/>
              </w:rPr>
              <w:t>18</w:t>
            </w:r>
            <w:r>
              <w:rPr>
                <w:rFonts w:ascii="Times New Roman" w:hAnsi="Times New Roman" w:cs="Times New Roman"/>
                <w:sz w:val="24"/>
                <w:szCs w:val="24"/>
                <w:highlight w:val="yellow"/>
                <w:lang w:eastAsia="zh-CN"/>
              </w:rPr>
              <w:t>分，每一小项</w:t>
            </w:r>
            <w:r>
              <w:rPr>
                <w:rFonts w:ascii="Times New Roman" w:hAnsi="Times New Roman" w:cs="Times New Roman"/>
                <w:spacing w:val="-3"/>
                <w:sz w:val="24"/>
                <w:szCs w:val="24"/>
                <w:highlight w:val="yellow"/>
                <w:lang w:eastAsia="zh-CN"/>
              </w:rPr>
              <w:t>3</w:t>
            </w:r>
            <w:r>
              <w:rPr>
                <w:rFonts w:ascii="Times New Roman" w:hAnsi="Times New Roman" w:cs="Times New Roman"/>
                <w:sz w:val="24"/>
                <w:szCs w:val="24"/>
                <w:highlight w:val="yellow"/>
                <w:lang w:eastAsia="zh-CN"/>
              </w:rPr>
              <w:t>分，所提供的各小项方案中每有一处缺陷（缺陷是指：存在对服务项目实际情况凭空编造、内容前后不一致、前后逻辑错误、涉及的规范及标</w:t>
            </w:r>
            <w:r>
              <w:rPr>
                <w:rFonts w:ascii="Times New Roman" w:hAnsi="Times New Roman" w:cs="Times New Roman"/>
                <w:w w:val="103"/>
                <w:sz w:val="24"/>
                <w:szCs w:val="24"/>
                <w:highlight w:val="yellow"/>
                <w:lang w:eastAsia="zh-CN"/>
              </w:rPr>
              <w:t>准错误、地点区域错误、内容缺失、不符合采购需求等）的扣</w:t>
            </w:r>
            <w:r>
              <w:rPr>
                <w:rFonts w:ascii="Times New Roman" w:hAnsi="Times New Roman" w:cs="Times New Roman"/>
                <w:w w:val="131"/>
                <w:sz w:val="24"/>
                <w:szCs w:val="24"/>
                <w:highlight w:val="yellow"/>
                <w:lang w:eastAsia="zh-CN"/>
              </w:rPr>
              <w:t>1</w:t>
            </w:r>
            <w:r>
              <w:rPr>
                <w:rFonts w:ascii="Times New Roman" w:hAnsi="Times New Roman" w:cs="Times New Roman"/>
                <w:w w:val="65"/>
                <w:sz w:val="24"/>
                <w:szCs w:val="24"/>
                <w:highlight w:val="yellow"/>
                <w:lang w:eastAsia="zh-CN"/>
              </w:rPr>
              <w:t>.</w:t>
            </w:r>
            <w:r>
              <w:rPr>
                <w:rFonts w:ascii="Times New Roman" w:hAnsi="Times New Roman" w:cs="Times New Roman"/>
                <w:w w:val="131"/>
                <w:sz w:val="24"/>
                <w:szCs w:val="24"/>
                <w:highlight w:val="yellow"/>
                <w:lang w:eastAsia="zh-CN"/>
              </w:rPr>
              <w:t>5</w:t>
            </w:r>
            <w:r>
              <w:rPr>
                <w:rFonts w:ascii="Times New Roman" w:hAnsi="Times New Roman" w:cs="Times New Roman"/>
                <w:w w:val="103"/>
                <w:sz w:val="24"/>
                <w:szCs w:val="24"/>
                <w:highlight w:val="yellow"/>
                <w:lang w:eastAsia="zh-CN"/>
              </w:rPr>
              <w:t>分，扣完为止。不提供</w:t>
            </w:r>
            <w:r>
              <w:rPr>
                <w:rFonts w:ascii="Times New Roman" w:hAnsi="Times New Roman" w:cs="Times New Roman"/>
                <w:w w:val="105"/>
                <w:sz w:val="24"/>
                <w:szCs w:val="24"/>
                <w:highlight w:val="yellow"/>
                <w:lang w:eastAsia="zh-CN"/>
              </w:rPr>
              <w:t>的不得分。</w:t>
            </w:r>
          </w:p>
        </w:tc>
        <w:tc>
          <w:tcPr>
            <w:tcW w:w="776" w:type="dxa"/>
            <w:vAlign w:val="center"/>
          </w:tcPr>
          <w:p>
            <w:pPr>
              <w:pStyle w:val="14"/>
              <w:spacing w:before="196" w:line="578" w:lineRule="exact"/>
              <w:ind w:right="77"/>
              <w:rPr>
                <w:rFonts w:ascii="Times New Roman" w:hAnsi="Times New Roman" w:cs="Times New Roman"/>
                <w:sz w:val="24"/>
                <w:szCs w:val="24"/>
                <w:highlight w:val="yellow"/>
                <w:lang w:eastAsia="zh-CN"/>
              </w:rPr>
            </w:pPr>
            <w:r>
              <w:rPr>
                <w:rFonts w:ascii="Times New Roman" w:hAnsi="Times New Roman" w:cs="Times New Roman"/>
                <w:spacing w:val="-3"/>
                <w:w w:val="131"/>
                <w:sz w:val="24"/>
                <w:szCs w:val="24"/>
                <w:highlight w:val="yellow"/>
              </w:rPr>
              <w:t>18</w:t>
            </w:r>
            <w:r>
              <w:rPr>
                <w:rFonts w:ascii="Times New Roman" w:hAnsi="Times New Roman" w:cs="Times New Roman"/>
                <w:spacing w:val="-1"/>
                <w:w w:val="65"/>
                <w:sz w:val="24"/>
                <w:szCs w:val="24"/>
                <w:highlight w:val="yellow"/>
              </w:rPr>
              <w:t>.</w:t>
            </w:r>
            <w:r>
              <w:rPr>
                <w:rFonts w:ascii="Times New Roman" w:hAnsi="Times New Roman" w:cs="Times New Roman"/>
                <w:w w:val="131"/>
                <w:sz w:val="24"/>
                <w:szCs w:val="24"/>
                <w:highlight w:val="yellow"/>
              </w:rPr>
              <w:t>0</w:t>
            </w:r>
          </w:p>
        </w:tc>
        <w:tc>
          <w:tcPr>
            <w:tcW w:w="776" w:type="dxa"/>
            <w:vAlign w:val="center"/>
          </w:tcPr>
          <w:p>
            <w:pPr>
              <w:pStyle w:val="14"/>
              <w:spacing w:line="578" w:lineRule="exact"/>
              <w:rPr>
                <w:rFonts w:ascii="Times New Roman" w:hAnsi="Times New Roman" w:cs="Times New Roman"/>
                <w:sz w:val="24"/>
                <w:szCs w:val="24"/>
                <w:highlight w:val="yellow"/>
              </w:rPr>
            </w:pPr>
          </w:p>
          <w:p>
            <w:pPr>
              <w:pStyle w:val="14"/>
              <w:spacing w:line="578" w:lineRule="exact"/>
              <w:rPr>
                <w:rFonts w:ascii="Times New Roman" w:hAnsi="Times New Roman" w:cs="Times New Roman"/>
                <w:sz w:val="24"/>
                <w:szCs w:val="24"/>
                <w:highlight w:val="yellow"/>
              </w:rPr>
            </w:pPr>
          </w:p>
          <w:p>
            <w:pPr>
              <w:pStyle w:val="14"/>
              <w:spacing w:before="3" w:line="578" w:lineRule="exact"/>
              <w:rPr>
                <w:rFonts w:ascii="Times New Roman" w:hAnsi="Times New Roman" w:cs="Times New Roman"/>
                <w:sz w:val="24"/>
                <w:szCs w:val="24"/>
                <w:highlight w:val="yellow"/>
              </w:rPr>
            </w:pPr>
          </w:p>
          <w:p>
            <w:pPr>
              <w:pStyle w:val="14"/>
              <w:spacing w:line="578" w:lineRule="exact"/>
              <w:ind w:left="100"/>
              <w:rPr>
                <w:rFonts w:ascii="Times New Roman" w:hAnsi="Times New Roman" w:cs="Times New Roman"/>
                <w:sz w:val="24"/>
                <w:szCs w:val="24"/>
                <w:highlight w:val="yellow"/>
                <w:lang w:eastAsia="zh-CN"/>
              </w:rPr>
            </w:pPr>
            <w:r>
              <w:rPr>
                <w:rFonts w:ascii="Times New Roman" w:hAnsi="Times New Roman" w:cs="Times New Roman"/>
                <w:w w:val="103"/>
                <w:sz w:val="24"/>
                <w:szCs w:val="24"/>
                <w:highlight w:val="yellow"/>
              </w:rPr>
              <w:t>否</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226" w:hRule="atLeast"/>
          <w:jc w:val="center"/>
        </w:trPr>
        <w:tc>
          <w:tcPr>
            <w:tcW w:w="777" w:type="dxa"/>
          </w:tcPr>
          <w:p>
            <w:pPr>
              <w:pStyle w:val="14"/>
              <w:spacing w:line="578" w:lineRule="exact"/>
              <w:rPr>
                <w:rFonts w:ascii="Times New Roman" w:hAnsi="Times New Roman" w:cs="Times New Roman"/>
                <w:sz w:val="24"/>
                <w:szCs w:val="24"/>
              </w:rPr>
            </w:pPr>
          </w:p>
          <w:p>
            <w:pPr>
              <w:pStyle w:val="14"/>
              <w:spacing w:line="578" w:lineRule="exact"/>
              <w:rPr>
                <w:rFonts w:ascii="Times New Roman" w:hAnsi="Times New Roman" w:cs="Times New Roman"/>
                <w:sz w:val="24"/>
                <w:szCs w:val="24"/>
              </w:rPr>
            </w:pPr>
          </w:p>
          <w:p>
            <w:pPr>
              <w:pStyle w:val="14"/>
              <w:spacing w:before="196" w:line="578" w:lineRule="exact"/>
              <w:ind w:left="96"/>
              <w:rPr>
                <w:rFonts w:ascii="Times New Roman" w:hAnsi="Times New Roman" w:cs="Times New Roman"/>
                <w:sz w:val="24"/>
                <w:szCs w:val="24"/>
                <w:lang w:eastAsia="zh-CN"/>
              </w:rPr>
            </w:pPr>
            <w:r>
              <w:rPr>
                <w:rFonts w:ascii="Times New Roman" w:hAnsi="Times New Roman" w:cs="Times New Roman"/>
                <w:w w:val="131"/>
                <w:sz w:val="24"/>
                <w:szCs w:val="24"/>
              </w:rPr>
              <w:t>6</w:t>
            </w:r>
          </w:p>
        </w:tc>
        <w:tc>
          <w:tcPr>
            <w:tcW w:w="394" w:type="dxa"/>
          </w:tcPr>
          <w:p>
            <w:pPr>
              <w:pStyle w:val="14"/>
              <w:spacing w:before="8" w:line="578" w:lineRule="exact"/>
              <w:rPr>
                <w:rFonts w:ascii="Times New Roman" w:hAnsi="Times New Roman" w:cs="Times New Roman"/>
                <w:sz w:val="24"/>
                <w:szCs w:val="24"/>
              </w:rPr>
            </w:pPr>
          </w:p>
          <w:p>
            <w:pPr>
              <w:pStyle w:val="14"/>
              <w:spacing w:before="1" w:line="578" w:lineRule="exact"/>
              <w:ind w:left="97" w:right="94"/>
              <w:rPr>
                <w:rFonts w:ascii="Times New Roman" w:hAnsi="Times New Roman" w:cs="Times New Roman"/>
                <w:sz w:val="24"/>
                <w:szCs w:val="24"/>
                <w:lang w:eastAsia="zh-CN"/>
              </w:rPr>
            </w:pPr>
            <w:r>
              <w:rPr>
                <w:rFonts w:ascii="Times New Roman" w:hAnsi="Times New Roman" w:cs="Times New Roman"/>
                <w:sz w:val="24"/>
                <w:szCs w:val="24"/>
              </w:rPr>
              <w:t>详细评审</w:t>
            </w:r>
          </w:p>
        </w:tc>
        <w:tc>
          <w:tcPr>
            <w:tcW w:w="394" w:type="dxa"/>
          </w:tcPr>
          <w:p>
            <w:pPr>
              <w:pStyle w:val="14"/>
              <w:spacing w:before="63" w:line="578" w:lineRule="exact"/>
              <w:ind w:left="97" w:right="93"/>
              <w:rPr>
                <w:rFonts w:ascii="Times New Roman" w:hAnsi="Times New Roman" w:cs="Times New Roman"/>
                <w:sz w:val="24"/>
                <w:szCs w:val="24"/>
                <w:lang w:eastAsia="zh-CN"/>
              </w:rPr>
            </w:pPr>
            <w:r>
              <w:rPr>
                <w:rFonts w:ascii="Times New Roman" w:hAnsi="Times New Roman" w:cs="Times New Roman"/>
                <w:sz w:val="24"/>
                <w:szCs w:val="24"/>
              </w:rPr>
              <w:t>售后服务方案</w:t>
            </w:r>
          </w:p>
        </w:tc>
        <w:tc>
          <w:tcPr>
            <w:tcW w:w="7436" w:type="dxa"/>
          </w:tcPr>
          <w:p>
            <w:pPr>
              <w:pStyle w:val="14"/>
              <w:spacing w:before="63" w:line="578" w:lineRule="exact"/>
              <w:ind w:left="98"/>
              <w:rPr>
                <w:rFonts w:ascii="Times New Roman" w:hAnsi="Times New Roman" w:cs="Times New Roman"/>
                <w:sz w:val="24"/>
                <w:szCs w:val="24"/>
                <w:highlight w:val="yellow"/>
                <w:lang w:eastAsia="zh-CN"/>
              </w:rPr>
            </w:pPr>
            <w:r>
              <w:rPr>
                <w:rFonts w:ascii="Times New Roman" w:hAnsi="Times New Roman" w:cs="Times New Roman"/>
                <w:sz w:val="24"/>
                <w:szCs w:val="24"/>
                <w:highlight w:val="yellow"/>
                <w:lang w:eastAsia="zh-CN"/>
              </w:rPr>
              <w:t>提供的售后服务方案包括：①售后服务机构设置；②售后服务人员安排；③售后服务承诺；④售后服务工作内容；⑤跟踪服务保障措施等内容。对以上</w:t>
            </w:r>
            <w:r>
              <w:rPr>
                <w:rFonts w:ascii="Times New Roman" w:hAnsi="Times New Roman" w:cs="Times New Roman"/>
                <w:spacing w:val="-3"/>
                <w:sz w:val="24"/>
                <w:szCs w:val="24"/>
                <w:highlight w:val="yellow"/>
                <w:lang w:eastAsia="zh-CN"/>
              </w:rPr>
              <w:t>5</w:t>
            </w:r>
            <w:r>
              <w:rPr>
                <w:rFonts w:ascii="Times New Roman" w:hAnsi="Times New Roman" w:cs="Times New Roman"/>
                <w:sz w:val="24"/>
                <w:szCs w:val="24"/>
                <w:highlight w:val="yellow"/>
                <w:lang w:eastAsia="zh-CN"/>
              </w:rPr>
              <w:t>个售后服务方案进行综合  评审，完全满足采购需求的得</w:t>
            </w:r>
            <w:r>
              <w:rPr>
                <w:rFonts w:ascii="Times New Roman" w:hAnsi="Times New Roman" w:cs="Times New Roman"/>
                <w:spacing w:val="-3"/>
                <w:sz w:val="24"/>
                <w:szCs w:val="24"/>
                <w:highlight w:val="yellow"/>
                <w:lang w:eastAsia="zh-CN"/>
              </w:rPr>
              <w:t>10</w:t>
            </w:r>
            <w:r>
              <w:rPr>
                <w:rFonts w:ascii="Times New Roman" w:hAnsi="Times New Roman" w:cs="Times New Roman"/>
                <w:sz w:val="24"/>
                <w:szCs w:val="24"/>
                <w:highlight w:val="yellow"/>
                <w:lang w:eastAsia="zh-CN"/>
              </w:rPr>
              <w:t>分，每一小项</w:t>
            </w:r>
            <w:r>
              <w:rPr>
                <w:rFonts w:ascii="Times New Roman" w:hAnsi="Times New Roman" w:cs="Times New Roman"/>
                <w:spacing w:val="-3"/>
                <w:sz w:val="24"/>
                <w:szCs w:val="24"/>
                <w:highlight w:val="yellow"/>
                <w:lang w:eastAsia="zh-CN"/>
              </w:rPr>
              <w:t>2</w:t>
            </w:r>
            <w:r>
              <w:rPr>
                <w:rFonts w:ascii="Times New Roman" w:hAnsi="Times New Roman" w:cs="Times New Roman"/>
                <w:sz w:val="24"/>
                <w:szCs w:val="24"/>
                <w:highlight w:val="yellow"/>
                <w:lang w:eastAsia="zh-CN"/>
              </w:rPr>
              <w:t>分，所提供的各小项方案中每有一处缺陷（缺陷是指：存在对服务项目实际情况凭空编造、内容前后不一致、前后逻辑错误、涉及 的规范及标准错误、地点区域错误、内容缺失、不符合采购需求等）的扣</w:t>
            </w:r>
            <w:r>
              <w:rPr>
                <w:rFonts w:ascii="Times New Roman" w:hAnsi="Times New Roman" w:cs="Times New Roman"/>
                <w:spacing w:val="-3"/>
                <w:sz w:val="24"/>
                <w:szCs w:val="24"/>
                <w:highlight w:val="yellow"/>
                <w:lang w:eastAsia="zh-CN"/>
              </w:rPr>
              <w:t>1</w:t>
            </w:r>
            <w:r>
              <w:rPr>
                <w:rFonts w:ascii="Times New Roman" w:hAnsi="Times New Roman" w:cs="Times New Roman"/>
                <w:sz w:val="24"/>
                <w:szCs w:val="24"/>
                <w:highlight w:val="yellow"/>
                <w:lang w:eastAsia="zh-CN"/>
              </w:rPr>
              <w:t>分，扣完为止</w:t>
            </w:r>
            <w:r>
              <w:rPr>
                <w:rFonts w:ascii="Times New Roman" w:hAnsi="Times New Roman" w:cs="Times New Roman"/>
                <w:w w:val="105"/>
                <w:sz w:val="24"/>
                <w:szCs w:val="24"/>
                <w:highlight w:val="yellow"/>
                <w:lang w:eastAsia="zh-CN"/>
              </w:rPr>
              <w:t>。不提供的不得分。</w:t>
            </w:r>
          </w:p>
        </w:tc>
        <w:tc>
          <w:tcPr>
            <w:tcW w:w="776" w:type="dxa"/>
          </w:tcPr>
          <w:p>
            <w:pPr>
              <w:pStyle w:val="14"/>
              <w:spacing w:line="578" w:lineRule="exact"/>
              <w:rPr>
                <w:rFonts w:ascii="Times New Roman" w:hAnsi="Times New Roman" w:cs="Times New Roman"/>
                <w:sz w:val="24"/>
                <w:szCs w:val="24"/>
                <w:highlight w:val="yellow"/>
                <w:lang w:eastAsia="zh-CN"/>
              </w:rPr>
            </w:pPr>
          </w:p>
          <w:p>
            <w:pPr>
              <w:pStyle w:val="14"/>
              <w:spacing w:line="578" w:lineRule="exact"/>
              <w:rPr>
                <w:rFonts w:ascii="Times New Roman" w:hAnsi="Times New Roman" w:cs="Times New Roman"/>
                <w:sz w:val="24"/>
                <w:szCs w:val="24"/>
                <w:highlight w:val="yellow"/>
                <w:lang w:eastAsia="zh-CN"/>
              </w:rPr>
            </w:pPr>
          </w:p>
          <w:p>
            <w:pPr>
              <w:pStyle w:val="14"/>
              <w:spacing w:before="196" w:line="578" w:lineRule="exact"/>
              <w:ind w:right="77"/>
              <w:rPr>
                <w:rFonts w:ascii="Times New Roman" w:hAnsi="Times New Roman" w:cs="Times New Roman"/>
                <w:sz w:val="24"/>
                <w:szCs w:val="24"/>
                <w:highlight w:val="yellow"/>
                <w:lang w:eastAsia="zh-CN"/>
              </w:rPr>
            </w:pPr>
            <w:r>
              <w:rPr>
                <w:rFonts w:ascii="Times New Roman" w:hAnsi="Times New Roman" w:cs="Times New Roman"/>
                <w:spacing w:val="-3"/>
                <w:w w:val="131"/>
                <w:sz w:val="24"/>
                <w:szCs w:val="24"/>
                <w:highlight w:val="yellow"/>
              </w:rPr>
              <w:t>10</w:t>
            </w:r>
            <w:r>
              <w:rPr>
                <w:rFonts w:ascii="Times New Roman" w:hAnsi="Times New Roman" w:cs="Times New Roman"/>
                <w:spacing w:val="-1"/>
                <w:w w:val="65"/>
                <w:sz w:val="24"/>
                <w:szCs w:val="24"/>
                <w:highlight w:val="yellow"/>
              </w:rPr>
              <w:t>.</w:t>
            </w:r>
            <w:r>
              <w:rPr>
                <w:rFonts w:ascii="Times New Roman" w:hAnsi="Times New Roman" w:cs="Times New Roman"/>
                <w:w w:val="131"/>
                <w:sz w:val="24"/>
                <w:szCs w:val="24"/>
                <w:highlight w:val="yellow"/>
              </w:rPr>
              <w:t>0</w:t>
            </w:r>
          </w:p>
        </w:tc>
        <w:tc>
          <w:tcPr>
            <w:tcW w:w="776" w:type="dxa"/>
          </w:tcPr>
          <w:p>
            <w:pPr>
              <w:pStyle w:val="14"/>
              <w:spacing w:line="578" w:lineRule="exact"/>
              <w:rPr>
                <w:rFonts w:ascii="Times New Roman" w:hAnsi="Times New Roman" w:cs="Times New Roman"/>
                <w:sz w:val="24"/>
                <w:szCs w:val="24"/>
                <w:highlight w:val="yellow"/>
              </w:rPr>
            </w:pPr>
          </w:p>
          <w:p>
            <w:pPr>
              <w:pStyle w:val="14"/>
              <w:spacing w:line="578" w:lineRule="exact"/>
              <w:rPr>
                <w:rFonts w:ascii="Times New Roman" w:hAnsi="Times New Roman" w:cs="Times New Roman"/>
                <w:sz w:val="24"/>
                <w:szCs w:val="24"/>
                <w:highlight w:val="yellow"/>
              </w:rPr>
            </w:pPr>
          </w:p>
          <w:p>
            <w:pPr>
              <w:pStyle w:val="14"/>
              <w:spacing w:before="3" w:line="578" w:lineRule="exact"/>
              <w:rPr>
                <w:rFonts w:ascii="Times New Roman" w:hAnsi="Times New Roman" w:cs="Times New Roman"/>
                <w:sz w:val="24"/>
                <w:szCs w:val="24"/>
                <w:highlight w:val="yellow"/>
              </w:rPr>
            </w:pPr>
          </w:p>
          <w:p>
            <w:pPr>
              <w:pStyle w:val="14"/>
              <w:spacing w:line="578" w:lineRule="exact"/>
              <w:ind w:left="100"/>
              <w:rPr>
                <w:rFonts w:ascii="Times New Roman" w:hAnsi="Times New Roman" w:cs="Times New Roman"/>
                <w:sz w:val="24"/>
                <w:szCs w:val="24"/>
                <w:highlight w:val="yellow"/>
                <w:lang w:eastAsia="zh-CN"/>
              </w:rPr>
            </w:pPr>
            <w:r>
              <w:rPr>
                <w:rFonts w:ascii="Times New Roman" w:hAnsi="Times New Roman" w:cs="Times New Roman"/>
                <w:w w:val="103"/>
                <w:sz w:val="24"/>
                <w:szCs w:val="24"/>
                <w:highlight w:val="yellow"/>
              </w:rPr>
              <w:t>否</w:t>
            </w:r>
          </w:p>
        </w:tc>
      </w:tr>
    </w:tbl>
    <w:p>
      <w:pPr>
        <w:pStyle w:val="2"/>
        <w:spacing w:line="578" w:lineRule="exact"/>
        <w:ind w:left="447"/>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11、合同管理安排</w:t>
      </w:r>
    </w:p>
    <w:p>
      <w:pPr>
        <w:pStyle w:val="2"/>
        <w:spacing w:line="578" w:lineRule="exact"/>
        <w:ind w:left="447"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1）合同类型：技术合同</w:t>
      </w:r>
    </w:p>
    <w:p>
      <w:pPr>
        <w:pStyle w:val="2"/>
        <w:spacing w:line="578" w:lineRule="exact"/>
        <w:ind w:left="447"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2）合同定价方式：固定总价</w:t>
      </w:r>
    </w:p>
    <w:p>
      <w:pPr>
        <w:pStyle w:val="2"/>
        <w:spacing w:line="578" w:lineRule="exact"/>
        <w:ind w:left="447"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3）合同履行期限：自合同签订之日起</w:t>
      </w:r>
      <w:r>
        <w:rPr>
          <w:rFonts w:hint="eastAsia" w:ascii="Times New Roman" w:hAnsi="Times New Roman" w:cs="Times New Roman"/>
          <w:w w:val="110"/>
          <w:sz w:val="28"/>
          <w:szCs w:val="28"/>
          <w:lang w:eastAsia="zh-CN"/>
        </w:rPr>
        <w:t>20</w:t>
      </w:r>
      <w:r>
        <w:rPr>
          <w:rFonts w:ascii="Times New Roman" w:hAnsi="Times New Roman" w:cs="Times New Roman"/>
          <w:w w:val="110"/>
          <w:sz w:val="28"/>
          <w:szCs w:val="28"/>
          <w:lang w:eastAsia="zh-CN"/>
        </w:rPr>
        <w:t>日</w:t>
      </w:r>
    </w:p>
    <w:p>
      <w:pPr>
        <w:pStyle w:val="2"/>
        <w:spacing w:line="578" w:lineRule="exact"/>
        <w:ind w:left="447" w:firstLine="616" w:firstLineChars="200"/>
        <w:rPr>
          <w:rFonts w:hint="eastAsia" w:ascii="Times New Roman" w:hAnsi="Times New Roman" w:cs="Times New Roman"/>
          <w:w w:val="110"/>
          <w:sz w:val="28"/>
          <w:szCs w:val="28"/>
          <w:lang w:eastAsia="zh-CN"/>
        </w:rPr>
      </w:pPr>
      <w:r>
        <w:rPr>
          <w:rFonts w:ascii="Times New Roman" w:hAnsi="Times New Roman" w:cs="Times New Roman"/>
          <w:w w:val="110"/>
          <w:sz w:val="28"/>
          <w:szCs w:val="28"/>
          <w:lang w:eastAsia="zh-CN"/>
        </w:rPr>
        <w:t>4）合同履约地点：达州市通川区</w:t>
      </w:r>
    </w:p>
    <w:p>
      <w:pPr>
        <w:pStyle w:val="2"/>
        <w:spacing w:line="578" w:lineRule="exact"/>
        <w:ind w:left="447"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5）支付方式：分期付款</w:t>
      </w:r>
    </w:p>
    <w:p>
      <w:pPr>
        <w:pStyle w:val="2"/>
        <w:spacing w:line="578" w:lineRule="exact"/>
        <w:ind w:left="726" w:leftChars="330" w:firstLine="308" w:firstLineChars="1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6）履约保证金及缴纳形式：中标/成交供应商是否需要缴纳履约保证金</w:t>
      </w:r>
      <w:r>
        <w:rPr>
          <w:rFonts w:hint="eastAsia" w:ascii="Times New Roman" w:hAnsi="Times New Roman" w:cs="Times New Roman"/>
          <w:w w:val="110"/>
          <w:sz w:val="28"/>
          <w:szCs w:val="28"/>
          <w:lang w:eastAsia="zh-CN"/>
        </w:rPr>
        <w:t>：</w:t>
      </w:r>
      <w:r>
        <w:rPr>
          <w:rFonts w:ascii="Times New Roman" w:hAnsi="Times New Roman" w:cs="Times New Roman"/>
          <w:w w:val="110"/>
          <w:sz w:val="28"/>
          <w:szCs w:val="28"/>
          <w:lang w:eastAsia="zh-CN"/>
        </w:rPr>
        <w:t>否</w:t>
      </w:r>
    </w:p>
    <w:p>
      <w:pPr>
        <w:pStyle w:val="2"/>
        <w:spacing w:line="578" w:lineRule="exact"/>
        <w:ind w:left="447" w:firstLine="616" w:firstLineChars="200"/>
        <w:rPr>
          <w:rFonts w:ascii="Times New Roman" w:hAnsi="Times New Roman" w:cs="Times New Roman"/>
          <w:sz w:val="28"/>
          <w:szCs w:val="28"/>
          <w:lang w:eastAsia="zh-CN"/>
        </w:rPr>
      </w:pPr>
      <w:r>
        <w:rPr>
          <w:rFonts w:ascii="Times New Roman" w:hAnsi="Times New Roman" w:cs="Times New Roman"/>
          <w:w w:val="110"/>
          <w:sz w:val="28"/>
          <w:szCs w:val="28"/>
          <w:lang w:eastAsia="zh-CN"/>
        </w:rPr>
        <w:t>7）质量保证金及缴纳形式：中标/成交供应商是否需要缴纳质量保证金：否</w:t>
      </w:r>
    </w:p>
    <w:p>
      <w:pPr>
        <w:pStyle w:val="2"/>
        <w:spacing w:line="578" w:lineRule="exact"/>
        <w:ind w:left="447"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8）合同支付约定：</w:t>
      </w:r>
    </w:p>
    <w:p>
      <w:pPr>
        <w:pStyle w:val="2"/>
        <w:spacing w:line="578" w:lineRule="exact"/>
        <w:ind w:left="447"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1、付款条件说明：合同签订后，完成技术审查</w:t>
      </w:r>
      <w:r>
        <w:rPr>
          <w:rFonts w:hint="eastAsia" w:ascii="Times New Roman" w:hAnsi="Times New Roman" w:cs="Times New Roman"/>
          <w:w w:val="110"/>
          <w:sz w:val="28"/>
          <w:szCs w:val="28"/>
          <w:lang w:eastAsia="zh-CN"/>
        </w:rPr>
        <w:t>通过</w:t>
      </w:r>
      <w:r>
        <w:rPr>
          <w:rFonts w:ascii="Times New Roman" w:hAnsi="Times New Roman" w:cs="Times New Roman"/>
          <w:w w:val="110"/>
          <w:sz w:val="28"/>
          <w:szCs w:val="28"/>
          <w:lang w:eastAsia="zh-CN"/>
        </w:rPr>
        <w:t xml:space="preserve">后，并经市发改委审查通过后支付合同总金额的 80.00 </w:t>
      </w:r>
      <w:r>
        <w:rPr>
          <w:rFonts w:hint="eastAsia" w:ascii="Times New Roman" w:hAnsi="Times New Roman" w:cs="Times New Roman"/>
          <w:w w:val="110"/>
          <w:sz w:val="28"/>
          <w:szCs w:val="28"/>
          <w:lang w:eastAsia="zh-CN"/>
        </w:rPr>
        <w:t>%</w:t>
      </w:r>
      <w:r>
        <w:rPr>
          <w:rFonts w:ascii="Times New Roman" w:hAnsi="Times New Roman" w:cs="Times New Roman"/>
          <w:w w:val="110"/>
          <w:sz w:val="28"/>
          <w:szCs w:val="28"/>
          <w:lang w:eastAsia="zh-CN"/>
        </w:rPr>
        <w:t>；</w:t>
      </w:r>
    </w:p>
    <w:p>
      <w:pPr>
        <w:pStyle w:val="2"/>
        <w:spacing w:line="578" w:lineRule="exact"/>
        <w:ind w:left="447"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2、付款条件说明：</w:t>
      </w:r>
      <w:r>
        <w:rPr>
          <w:rFonts w:hint="eastAsia" w:ascii="Times New Roman" w:hAnsi="Times New Roman" w:cs="Times New Roman"/>
          <w:w w:val="110"/>
          <w:sz w:val="28"/>
          <w:szCs w:val="28"/>
          <w:lang w:eastAsia="zh-CN"/>
        </w:rPr>
        <w:t>工程</w:t>
      </w:r>
      <w:r>
        <w:rPr>
          <w:rFonts w:ascii="Times New Roman" w:hAnsi="Times New Roman" w:cs="Times New Roman"/>
          <w:w w:val="110"/>
          <w:sz w:val="28"/>
          <w:szCs w:val="28"/>
          <w:lang w:eastAsia="zh-CN"/>
        </w:rPr>
        <w:t>施工结束后支付合同总金额的 20.00 %；</w:t>
      </w:r>
    </w:p>
    <w:p>
      <w:pPr>
        <w:pStyle w:val="2"/>
        <w:spacing w:line="578" w:lineRule="exact"/>
        <w:ind w:firstLine="924" w:firstLineChars="300"/>
        <w:jc w:val="both"/>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9）验收交付标准和方法：验收方式：采购人邀请专家共同验收。验收标准：参照《财政部关于进一步加强政府采购需求和履约验收管理的指导意见》（财库〔2016〕205号）、《政府采购需求管理办法》以及采购文件和响应文件的相关要求。主要有以下几方面：（1）按要求开展服务；（2）服务人员的配置（前评审标准中的人员配置已做具体要求）。（3）资料台帐完备，服务记录齐全；（4）本项目的服务完成情况。</w:t>
      </w:r>
    </w:p>
    <w:p>
      <w:pPr>
        <w:pStyle w:val="2"/>
        <w:spacing w:line="578" w:lineRule="exact"/>
        <w:ind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10）质量保修范围和保修期：无</w:t>
      </w:r>
    </w:p>
    <w:p>
      <w:pPr>
        <w:pStyle w:val="2"/>
        <w:spacing w:line="578" w:lineRule="exact"/>
        <w:ind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11）知识产权归属和处理方式：根据相关规定、采购文件和响应文件的要求处理。</w:t>
      </w:r>
    </w:p>
    <w:p>
      <w:pPr>
        <w:pStyle w:val="2"/>
        <w:spacing w:line="578" w:lineRule="exact"/>
        <w:ind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12）成本补偿和风险分担约定：根据相关规定、采购文件和响应文件的要求处理。</w:t>
      </w:r>
    </w:p>
    <w:p>
      <w:pPr>
        <w:pStyle w:val="2"/>
        <w:spacing w:line="578" w:lineRule="exact"/>
        <w:ind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13）违约责任与解决争议的方法：根据相关规定、采购文件和响应文件的要求处理。</w:t>
      </w:r>
    </w:p>
    <w:p>
      <w:pPr>
        <w:pStyle w:val="2"/>
        <w:spacing w:line="578" w:lineRule="exact"/>
        <w:ind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14）合同其他条款：无</w:t>
      </w:r>
    </w:p>
    <w:p>
      <w:pPr>
        <w:pStyle w:val="2"/>
        <w:spacing w:before="1" w:line="578" w:lineRule="exact"/>
        <w:ind w:left="447"/>
        <w:rPr>
          <w:rFonts w:ascii="Times New Roman" w:hAnsi="Times New Roman" w:cs="Times New Roman"/>
          <w:sz w:val="28"/>
          <w:szCs w:val="28"/>
          <w:lang w:eastAsia="zh-CN"/>
        </w:rPr>
      </w:pPr>
      <w:r>
        <w:rPr>
          <w:rFonts w:ascii="Times New Roman" w:hAnsi="Times New Roman" w:cs="Times New Roman"/>
          <w:w w:val="115"/>
          <w:sz w:val="28"/>
          <w:szCs w:val="28"/>
          <w:lang w:eastAsia="zh-CN"/>
        </w:rPr>
        <w:t>12、履约验收方案</w:t>
      </w:r>
    </w:p>
    <w:p>
      <w:pPr>
        <w:pStyle w:val="2"/>
        <w:spacing w:line="578" w:lineRule="exact"/>
        <w:ind w:left="772"/>
        <w:rPr>
          <w:rFonts w:ascii="Times New Roman" w:hAnsi="Times New Roman" w:cs="Times New Roman"/>
          <w:sz w:val="28"/>
          <w:szCs w:val="28"/>
          <w:lang w:eastAsia="zh-CN"/>
        </w:rPr>
      </w:pPr>
      <w:r>
        <w:rPr>
          <w:rFonts w:ascii="Times New Roman" w:hAnsi="Times New Roman" w:cs="Times New Roman"/>
          <w:w w:val="105"/>
          <w:sz w:val="28"/>
          <w:szCs w:val="28"/>
          <w:lang w:eastAsia="zh-CN"/>
        </w:rPr>
        <w:t>1）验收组织方式：自行验收</w:t>
      </w:r>
    </w:p>
    <w:p>
      <w:pPr>
        <w:pStyle w:val="2"/>
        <w:spacing w:line="578" w:lineRule="exact"/>
        <w:ind w:left="772"/>
        <w:rPr>
          <w:rFonts w:ascii="Times New Roman" w:hAnsi="Times New Roman" w:cs="Times New Roman"/>
          <w:sz w:val="28"/>
          <w:szCs w:val="28"/>
          <w:lang w:eastAsia="zh-CN"/>
        </w:rPr>
      </w:pPr>
      <w:r>
        <w:rPr>
          <w:rFonts w:ascii="Times New Roman" w:hAnsi="Times New Roman" w:cs="Times New Roman"/>
          <w:w w:val="105"/>
          <w:sz w:val="28"/>
          <w:szCs w:val="28"/>
          <w:lang w:eastAsia="zh-CN"/>
        </w:rPr>
        <w:t>2）是否邀请本项目的其他供应商：否</w:t>
      </w:r>
    </w:p>
    <w:p>
      <w:pPr>
        <w:pStyle w:val="2"/>
        <w:spacing w:line="578" w:lineRule="exact"/>
        <w:ind w:left="772"/>
        <w:rPr>
          <w:rFonts w:ascii="Times New Roman" w:hAnsi="Times New Roman" w:cs="Times New Roman"/>
          <w:sz w:val="28"/>
          <w:szCs w:val="28"/>
          <w:lang w:eastAsia="zh-CN"/>
        </w:rPr>
      </w:pPr>
      <w:r>
        <w:rPr>
          <w:rFonts w:ascii="Times New Roman" w:hAnsi="Times New Roman" w:cs="Times New Roman"/>
          <w:w w:val="105"/>
          <w:sz w:val="28"/>
          <w:szCs w:val="28"/>
          <w:lang w:eastAsia="zh-CN"/>
        </w:rPr>
        <w:t>3）是否邀请专家：是</w:t>
      </w:r>
    </w:p>
    <w:p>
      <w:pPr>
        <w:pStyle w:val="2"/>
        <w:spacing w:line="578" w:lineRule="exact"/>
        <w:ind w:left="772"/>
        <w:rPr>
          <w:rFonts w:ascii="Times New Roman" w:hAnsi="Times New Roman" w:cs="Times New Roman"/>
          <w:w w:val="105"/>
          <w:sz w:val="28"/>
          <w:szCs w:val="28"/>
          <w:lang w:eastAsia="zh-CN"/>
        </w:rPr>
      </w:pPr>
      <w:r>
        <w:rPr>
          <w:rFonts w:ascii="Times New Roman" w:hAnsi="Times New Roman" w:cs="Times New Roman"/>
          <w:w w:val="105"/>
          <w:sz w:val="28"/>
          <w:szCs w:val="28"/>
          <w:lang w:eastAsia="zh-CN"/>
        </w:rPr>
        <w:t>4）是否邀请服务对象：</w:t>
      </w:r>
      <w:r>
        <w:rPr>
          <w:rFonts w:hint="eastAsia" w:ascii="Times New Roman" w:hAnsi="Times New Roman" w:cs="Times New Roman"/>
          <w:w w:val="105"/>
          <w:sz w:val="28"/>
          <w:szCs w:val="28"/>
          <w:lang w:eastAsia="zh-CN"/>
        </w:rPr>
        <w:t>是</w:t>
      </w:r>
    </w:p>
    <w:p>
      <w:pPr>
        <w:pStyle w:val="2"/>
        <w:spacing w:line="578" w:lineRule="exact"/>
        <w:ind w:left="772"/>
        <w:rPr>
          <w:rFonts w:ascii="Times New Roman" w:hAnsi="Times New Roman" w:cs="Times New Roman"/>
          <w:sz w:val="28"/>
          <w:szCs w:val="28"/>
          <w:lang w:eastAsia="zh-CN"/>
        </w:rPr>
      </w:pPr>
      <w:r>
        <w:rPr>
          <w:rFonts w:ascii="Times New Roman" w:hAnsi="Times New Roman" w:cs="Times New Roman"/>
          <w:w w:val="105"/>
          <w:sz w:val="28"/>
          <w:szCs w:val="28"/>
          <w:lang w:eastAsia="zh-CN"/>
        </w:rPr>
        <w:t>5）是否邀请第三方检测机构：否</w:t>
      </w:r>
    </w:p>
    <w:p>
      <w:pPr>
        <w:pStyle w:val="2"/>
        <w:spacing w:before="1" w:line="578" w:lineRule="exact"/>
        <w:ind w:left="772"/>
        <w:rPr>
          <w:rFonts w:ascii="Times New Roman" w:hAnsi="Times New Roman" w:cs="Times New Roman"/>
          <w:sz w:val="28"/>
          <w:szCs w:val="28"/>
          <w:lang w:eastAsia="zh-CN"/>
        </w:rPr>
      </w:pPr>
      <w:r>
        <w:rPr>
          <w:rFonts w:ascii="Times New Roman" w:hAnsi="Times New Roman" w:cs="Times New Roman"/>
          <w:w w:val="105"/>
          <w:sz w:val="28"/>
          <w:szCs w:val="28"/>
          <w:lang w:eastAsia="zh-CN"/>
        </w:rPr>
        <w:t>6）履约验收程序：一次性验收</w:t>
      </w:r>
    </w:p>
    <w:p>
      <w:pPr>
        <w:pStyle w:val="2"/>
        <w:spacing w:line="578" w:lineRule="exact"/>
        <w:ind w:left="772"/>
        <w:rPr>
          <w:rFonts w:ascii="Times New Roman" w:hAnsi="Times New Roman" w:cs="Times New Roman"/>
          <w:sz w:val="28"/>
          <w:szCs w:val="28"/>
          <w:lang w:eastAsia="zh-CN"/>
        </w:rPr>
      </w:pPr>
      <w:r>
        <w:rPr>
          <w:rFonts w:ascii="Times New Roman" w:hAnsi="Times New Roman" w:cs="Times New Roman"/>
          <w:w w:val="105"/>
          <w:sz w:val="28"/>
          <w:szCs w:val="28"/>
          <w:lang w:eastAsia="zh-CN"/>
        </w:rPr>
        <w:t>7）履约验收时间：</w:t>
      </w:r>
      <w:r>
        <w:rPr>
          <w:rFonts w:ascii="Times New Roman" w:hAnsi="Times New Roman" w:cs="Times New Roman"/>
          <w:w w:val="115"/>
          <w:sz w:val="28"/>
          <w:szCs w:val="28"/>
          <w:lang w:eastAsia="zh-CN"/>
        </w:rPr>
        <w:t>供应商提出验收申请之日起5日内组织验收</w:t>
      </w:r>
    </w:p>
    <w:p>
      <w:pPr>
        <w:pStyle w:val="2"/>
        <w:spacing w:line="578" w:lineRule="exact"/>
        <w:ind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8）验收组织的其他事项：无</w:t>
      </w:r>
    </w:p>
    <w:p>
      <w:pPr>
        <w:pStyle w:val="2"/>
        <w:spacing w:line="578" w:lineRule="exact"/>
        <w:ind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9）技术履约验收内容：依据采购文件和响应文件的技术要求。</w:t>
      </w:r>
    </w:p>
    <w:p>
      <w:pPr>
        <w:pStyle w:val="2"/>
        <w:spacing w:line="578" w:lineRule="exact"/>
        <w:ind w:firstLine="616" w:firstLineChars="200"/>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10）商务履约验收内容：依据采购文件和响应文件的商务要求。</w:t>
      </w:r>
    </w:p>
    <w:p>
      <w:pPr>
        <w:pStyle w:val="2"/>
        <w:spacing w:line="578" w:lineRule="exact"/>
        <w:ind w:firstLine="616" w:firstLineChars="200"/>
        <w:jc w:val="both"/>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11）履约验收标准：验收标准：参照《财政部关于进一步加强政府采购需求和履约验收管理的指导意见》（财库〔2016〕205号）、《政府采购需求管理办法》以及采购文件和响应文件的相关要求。主要有以下几方面：（1）按要求开展服务；（2）服务人员的配置（前评审标准中的人员配置已做具体要求）。（3）资料台帐完备，服务记录齐全；（4）本项目的服务完成情况。</w:t>
      </w:r>
    </w:p>
    <w:p>
      <w:pPr>
        <w:pStyle w:val="2"/>
        <w:spacing w:line="578" w:lineRule="exact"/>
        <w:ind w:firstLine="616" w:firstLineChars="200"/>
        <w:jc w:val="both"/>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12）履约验收其他事项：1.验收主体：达州市农业科学研究院； 2.验收程序（1）本项目的服务完成后，由成交供应商向采购人申请结业验收并提交最终的勘察设计及施工图成果；（2）采购人在收到由成交供应商提交的勘察设计及施工图服务成果后决定具体的验收时间并提前通知专家到场；（3）验收当日，采购人相关验收人员（2人）和3名专家共同组成验收小组进行现场验收，根据验收内容验收本项目的服务履约情况和商务履约情况并记录存档。（4）以上验收工作按照验收内容验收完成后形成验收报告并存档。</w:t>
      </w:r>
    </w:p>
    <w:p>
      <w:pPr>
        <w:pStyle w:val="2"/>
        <w:spacing w:line="578" w:lineRule="exact"/>
        <w:ind w:firstLine="616" w:firstLineChars="200"/>
        <w:jc w:val="both"/>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注：（1）专家：具有本项目相关领域专业职称的专家；（2）验收小组：2名采购人验收代表和3名专家组成单数的验收小组；（3）验收小组职能职责：①验收成果资料等是否满足验收内容验收标准，再作出公正结论；②验收服务成果是否满足本项目的采购文件及响应文件，并如实填写  验收意见汇总成验收报告并签字确认；④向监督部门报告非法干预验收工作的行为；⑤法律、法规和规章规定的其他职责。（4）专家成员有下列利害关系之一的应予以回避，否则将承担相关法律法规责任：①前期参与过需求论证以及参与过评审；②与成交供应商、代理机构、采购人前3年内存在劳动关系、担任董事、监事、是控股股东或者实际控制人、与法定代表人或者负责人有夫妻、直系血亲、三代以内旁系血亲或者近姻亲关系；③有其他可能影响履约验收公平、公正进行的关系。（5）与验收内容验收标准不符或不符合相关规定、相关要求的：验收资料验收报告与采购文件和响应文件不符的视为验收不合格，发回去让成交供应商修改，直到服务成果满足采购文件和响应文件为止（如发现成交供应商服务要求、履约要求虚假响应的情况，采购人有权中止或取消成交供应商的服务任务并依法追究责任单位及有关责任人的相应责任，涉嫌犯罪的依法移送司法机关处理），最终服务成果完成情况以验收合格后的验收报告为准。</w:t>
      </w:r>
    </w:p>
    <w:p>
      <w:pPr>
        <w:pStyle w:val="5"/>
        <w:spacing w:line="578" w:lineRule="exact"/>
        <w:ind w:left="851" w:right="330" w:rightChars="150"/>
        <w:jc w:val="left"/>
        <w:rPr>
          <w:rFonts w:ascii="Times New Roman" w:hAnsi="Times New Roman" w:eastAsia="仿宋" w:cs="Times New Roman"/>
          <w:sz w:val="28"/>
          <w:szCs w:val="28"/>
          <w:lang w:eastAsia="zh-CN"/>
        </w:rPr>
      </w:pPr>
      <w:r>
        <w:rPr>
          <w:rFonts w:ascii="Times New Roman" w:hAnsi="Times New Roman" w:eastAsia="仿宋" w:cs="Times New Roman"/>
          <w:sz w:val="28"/>
          <w:szCs w:val="28"/>
          <w:lang w:eastAsia="zh-CN"/>
        </w:rPr>
        <w:t>五、风险控制措施和替代方案</w:t>
      </w:r>
    </w:p>
    <w:p>
      <w:pPr>
        <w:pStyle w:val="2"/>
        <w:spacing w:line="578" w:lineRule="exact"/>
        <w:ind w:firstLine="616" w:firstLineChars="200"/>
        <w:jc w:val="both"/>
        <w:rPr>
          <w:rFonts w:ascii="Times New Roman" w:hAnsi="Times New Roman" w:cs="Times New Roman"/>
          <w:w w:val="110"/>
          <w:sz w:val="28"/>
          <w:szCs w:val="28"/>
          <w:lang w:eastAsia="zh-CN"/>
        </w:rPr>
      </w:pPr>
      <w:r>
        <w:rPr>
          <w:rFonts w:ascii="Times New Roman" w:hAnsi="Times New Roman" w:cs="Times New Roman"/>
          <w:w w:val="110"/>
          <w:sz w:val="28"/>
          <w:szCs w:val="28"/>
          <w:lang w:eastAsia="zh-CN"/>
        </w:rPr>
        <w:t>该采购项目按照《政府采购需求管理办法》第二十五条规定，本项目是否需要组织风险判断、提出处置措施和替代方案：否</w:t>
      </w:r>
    </w:p>
    <w:sectPr>
      <w:footerReference r:id="rId4" w:type="default"/>
      <w:pgSz w:w="11900" w:h="16840"/>
      <w:pgMar w:top="2098" w:right="1474" w:bottom="1984" w:left="1587" w:header="0" w:footer="9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507" w:hanging="61"/>
      </w:pPr>
      <w:rPr>
        <w:rFonts w:hint="default" w:ascii="宋体" w:hAnsi="宋体" w:eastAsia="宋体" w:cs="宋体"/>
        <w:spacing w:val="-1"/>
        <w:w w:val="32"/>
        <w:sz w:val="16"/>
        <w:szCs w:val="16"/>
      </w:rPr>
    </w:lvl>
    <w:lvl w:ilvl="1" w:tentative="0">
      <w:start w:val="1"/>
      <w:numFmt w:val="decimal"/>
      <w:lvlText w:val="%2."/>
      <w:lvlJc w:val="left"/>
      <w:pPr>
        <w:ind w:left="1004" w:hanging="233"/>
      </w:pPr>
      <w:rPr>
        <w:rFonts w:hint="default" w:ascii="宋体" w:hAnsi="宋体" w:eastAsia="宋体" w:cs="宋体"/>
        <w:spacing w:val="-3"/>
        <w:w w:val="65"/>
        <w:sz w:val="18"/>
        <w:szCs w:val="18"/>
      </w:rPr>
    </w:lvl>
    <w:lvl w:ilvl="2" w:tentative="0">
      <w:start w:val="0"/>
      <w:numFmt w:val="bullet"/>
      <w:lvlText w:val="•"/>
      <w:lvlJc w:val="left"/>
      <w:pPr>
        <w:ind w:left="2000" w:hanging="233"/>
      </w:pPr>
      <w:rPr>
        <w:rFonts w:hint="default"/>
      </w:rPr>
    </w:lvl>
    <w:lvl w:ilvl="3" w:tentative="0">
      <w:start w:val="0"/>
      <w:numFmt w:val="bullet"/>
      <w:lvlText w:val="•"/>
      <w:lvlJc w:val="left"/>
      <w:pPr>
        <w:ind w:left="2020" w:hanging="233"/>
      </w:pPr>
      <w:rPr>
        <w:rFonts w:hint="default"/>
      </w:rPr>
    </w:lvl>
    <w:lvl w:ilvl="4" w:tentative="0">
      <w:start w:val="0"/>
      <w:numFmt w:val="bullet"/>
      <w:lvlText w:val="•"/>
      <w:lvlJc w:val="left"/>
      <w:pPr>
        <w:ind w:left="3288" w:hanging="233"/>
      </w:pPr>
      <w:rPr>
        <w:rFonts w:hint="default"/>
      </w:rPr>
    </w:lvl>
    <w:lvl w:ilvl="5" w:tentative="0">
      <w:start w:val="0"/>
      <w:numFmt w:val="bullet"/>
      <w:lvlText w:val="•"/>
      <w:lvlJc w:val="left"/>
      <w:pPr>
        <w:ind w:left="4557" w:hanging="233"/>
      </w:pPr>
      <w:rPr>
        <w:rFonts w:hint="default"/>
      </w:rPr>
    </w:lvl>
    <w:lvl w:ilvl="6" w:tentative="0">
      <w:start w:val="0"/>
      <w:numFmt w:val="bullet"/>
      <w:lvlText w:val="•"/>
      <w:lvlJc w:val="left"/>
      <w:pPr>
        <w:ind w:left="5825" w:hanging="233"/>
      </w:pPr>
      <w:rPr>
        <w:rFonts w:hint="default"/>
      </w:rPr>
    </w:lvl>
    <w:lvl w:ilvl="7" w:tentative="0">
      <w:start w:val="0"/>
      <w:numFmt w:val="bullet"/>
      <w:lvlText w:val="•"/>
      <w:lvlJc w:val="left"/>
      <w:pPr>
        <w:ind w:left="7094" w:hanging="233"/>
      </w:pPr>
      <w:rPr>
        <w:rFonts w:hint="default"/>
      </w:rPr>
    </w:lvl>
    <w:lvl w:ilvl="8" w:tentative="0">
      <w:start w:val="0"/>
      <w:numFmt w:val="bullet"/>
      <w:lvlText w:val="•"/>
      <w:lvlJc w:val="left"/>
      <w:pPr>
        <w:ind w:left="8362" w:hanging="233"/>
      </w:pPr>
      <w:rPr>
        <w:rFonts w:hint="default"/>
      </w:rPr>
    </w:lvl>
  </w:abstractNum>
  <w:abstractNum w:abstractNumId="1">
    <w:nsid w:val="617266AF"/>
    <w:multiLevelType w:val="singleLevel"/>
    <w:tmpl w:val="617266AF"/>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hYzdlMjk0NDg2N2IxOGQ2OGUyYjAwNDI1YWY5N2QifQ=="/>
  </w:docVars>
  <w:rsids>
    <w:rsidRoot w:val="000C513E"/>
    <w:rsid w:val="00046C5D"/>
    <w:rsid w:val="000C513E"/>
    <w:rsid w:val="00124FA8"/>
    <w:rsid w:val="00184D7F"/>
    <w:rsid w:val="002063F9"/>
    <w:rsid w:val="0020776C"/>
    <w:rsid w:val="00350051"/>
    <w:rsid w:val="00380536"/>
    <w:rsid w:val="0045127F"/>
    <w:rsid w:val="00481AEF"/>
    <w:rsid w:val="00496DCA"/>
    <w:rsid w:val="004B4FCC"/>
    <w:rsid w:val="00510E66"/>
    <w:rsid w:val="00554467"/>
    <w:rsid w:val="00596716"/>
    <w:rsid w:val="006C5C57"/>
    <w:rsid w:val="00761234"/>
    <w:rsid w:val="007A6640"/>
    <w:rsid w:val="007B1054"/>
    <w:rsid w:val="008026C1"/>
    <w:rsid w:val="00912F62"/>
    <w:rsid w:val="00A954EC"/>
    <w:rsid w:val="00B802D5"/>
    <w:rsid w:val="00CD7124"/>
    <w:rsid w:val="00DC235C"/>
    <w:rsid w:val="00F77E0C"/>
    <w:rsid w:val="030174F4"/>
    <w:rsid w:val="070D628E"/>
    <w:rsid w:val="2C0A0AB0"/>
    <w:rsid w:val="2FBB2F70"/>
    <w:rsid w:val="3C57416D"/>
    <w:rsid w:val="5D5D0725"/>
    <w:rsid w:val="5F97635E"/>
    <w:rsid w:val="70293003"/>
    <w:rsid w:val="7069537E"/>
    <w:rsid w:val="77094C5C"/>
    <w:rsid w:val="774D4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1"/>
    <w:pPr>
      <w:ind w:left="2495"/>
      <w:outlineLvl w:val="0"/>
    </w:pPr>
    <w:rPr>
      <w:b/>
      <w:bCs/>
      <w:sz w:val="24"/>
      <w:szCs w:val="24"/>
    </w:rPr>
  </w:style>
  <w:style w:type="paragraph" w:styleId="4">
    <w:name w:val="heading 2"/>
    <w:basedOn w:val="1"/>
    <w:next w:val="1"/>
    <w:qFormat/>
    <w:uiPriority w:val="1"/>
    <w:pPr>
      <w:spacing w:before="128"/>
      <w:outlineLvl w:val="1"/>
    </w:pPr>
  </w:style>
  <w:style w:type="paragraph" w:styleId="5">
    <w:name w:val="heading 3"/>
    <w:basedOn w:val="1"/>
    <w:next w:val="1"/>
    <w:qFormat/>
    <w:uiPriority w:val="1"/>
    <w:pPr>
      <w:ind w:left="140"/>
      <w:jc w:val="center"/>
      <w:outlineLvl w:val="2"/>
    </w:pPr>
    <w:rPr>
      <w:b/>
      <w:bCs/>
      <w:sz w:val="21"/>
      <w:szCs w:val="21"/>
    </w:rPr>
  </w:style>
  <w:style w:type="paragraph" w:styleId="6">
    <w:name w:val="heading 4"/>
    <w:basedOn w:val="1"/>
    <w:next w:val="1"/>
    <w:qFormat/>
    <w:uiPriority w:val="1"/>
    <w:pPr>
      <w:spacing w:before="75"/>
      <w:ind w:left="98"/>
      <w:outlineLvl w:val="3"/>
    </w:pPr>
    <w:rPr>
      <w:b/>
      <w:bCs/>
      <w:sz w:val="18"/>
      <w:szCs w:val="1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18"/>
      <w:szCs w:val="18"/>
    </w:rPr>
  </w:style>
  <w:style w:type="paragraph" w:styleId="7">
    <w:name w:val="footer"/>
    <w:basedOn w:val="1"/>
    <w:link w:val="16"/>
    <w:qFormat/>
    <w:uiPriority w:val="0"/>
    <w:pPr>
      <w:tabs>
        <w:tab w:val="center" w:pos="4153"/>
        <w:tab w:val="right" w:pos="8306"/>
      </w:tabs>
      <w:snapToGrid w:val="0"/>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autoSpaceDE/>
      <w:autoSpaceDN/>
      <w:spacing w:before="100" w:beforeAutospacing="1" w:after="100" w:afterAutospacing="1"/>
    </w:pPr>
    <w:rPr>
      <w:rFonts w:hAnsi="Times New Roman" w:cs="Times New Roman"/>
      <w:sz w:val="24"/>
      <w:lang w:eastAsia="zh-CN"/>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1"/>
      <w:ind w:left="507" w:hanging="60"/>
    </w:pPr>
  </w:style>
  <w:style w:type="paragraph" w:customStyle="1" w:styleId="14">
    <w:name w:val="Table Paragraph"/>
    <w:basedOn w:val="1"/>
    <w:qFormat/>
    <w:uiPriority w:val="1"/>
  </w:style>
  <w:style w:type="character" w:customStyle="1" w:styleId="15">
    <w:name w:val="页眉 Char"/>
    <w:basedOn w:val="11"/>
    <w:link w:val="8"/>
    <w:qFormat/>
    <w:uiPriority w:val="0"/>
    <w:rPr>
      <w:rFonts w:ascii="宋体" w:hAnsi="宋体" w:cs="宋体"/>
      <w:sz w:val="18"/>
      <w:szCs w:val="18"/>
      <w:lang w:eastAsia="en-US"/>
    </w:rPr>
  </w:style>
  <w:style w:type="character" w:customStyle="1" w:styleId="16">
    <w:name w:val="页脚 Char"/>
    <w:basedOn w:val="11"/>
    <w:link w:val="7"/>
    <w:qFormat/>
    <w:uiPriority w:val="0"/>
    <w:rPr>
      <w:rFonts w:ascii="宋体" w:hAnsi="宋体" w:cs="宋体"/>
      <w:sz w:val="18"/>
      <w:szCs w:val="18"/>
      <w:lang w:eastAsia="en-US"/>
    </w:rPr>
  </w:style>
  <w:style w:type="paragraph" w:customStyle="1" w:styleId="17">
    <w:name w:val="Body text|1"/>
    <w:basedOn w:val="1"/>
    <w:qFormat/>
    <w:uiPriority w:val="0"/>
    <w:pPr>
      <w:autoSpaceDE/>
      <w:autoSpaceDN/>
      <w:spacing w:after="240" w:line="382" w:lineRule="auto"/>
      <w:ind w:firstLine="220"/>
      <w:jc w:val="both"/>
    </w:pPr>
    <w:rPr>
      <w:kern w:val="2"/>
      <w:lang w:val="zh-TW" w:eastAsia="zh-TW" w:bidi="zh-TW"/>
    </w:rPr>
  </w:style>
  <w:style w:type="paragraph" w:customStyle="1" w:styleId="18">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16</Pages>
  <Words>6268</Words>
  <Characters>6981</Characters>
  <Lines>52</Lines>
  <Paragraphs>14</Paragraphs>
  <TotalTime>4</TotalTime>
  <ScaleCrop>false</ScaleCrop>
  <LinksUpToDate>false</LinksUpToDate>
  <CharactersWithSpaces>7012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2022-10-17T10:23:00Z</dcterms:created>
  <dc:creator>Administrator</dc:creator>
  <cp:lastModifiedBy>记忆岁月</cp:lastModifiedBy>
  <dcterms:modified xsi:type="dcterms:W3CDTF">2022-10-19T05:30:52Z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wkhtmltopdf 0.12.5</vt:lpwstr>
  </property>
  <property fmtid="{D5CDD505-2E9C-101B-9397-08002B2CF9AE}" pid="4" name="LastSaved">
    <vt:filetime>2022-07-29T00:00:00Z</vt:filetime>
  </property>
  <property fmtid="{D5CDD505-2E9C-101B-9397-08002B2CF9AE}" pid="5" name="KSOProductBuildVer">
    <vt:lpwstr>2052-11.1.0.12598</vt:lpwstr>
  </property>
  <property fmtid="{D5CDD505-2E9C-101B-9397-08002B2CF9AE}" pid="6" name="ICV">
    <vt:lpwstr>DBC8DD38A1D545B7B7F47EDC4D9EF750</vt:lpwstr>
  </property>
</Properties>
</file>